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8e7d" w14:textId="9788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Жамбылского района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20 декабря 2012 года N 11/1. Зарегистрировано Департаментом юстиции Северо-Казахстанской области 16 января 2013 года N 2066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Жамбылского района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2 712 148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273 023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6 324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2 413 416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2 819 430,1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11 482,8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13 720,8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2 238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2 705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-121 469,9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121 469,9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12 983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110 724,9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05.07.2013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10.09.2013 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30.09.2013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21.10.2013 </w:t>
      </w:r>
      <w:r>
        <w:rPr>
          <w:rFonts w:ascii="Times New Roman"/>
          <w:b w:val="false"/>
          <w:i w:val="false"/>
          <w:color w:val="000000"/>
          <w:sz w:val="28"/>
        </w:rPr>
        <w:t>N 20/1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18.11.2013 </w:t>
      </w:r>
      <w:r>
        <w:rPr>
          <w:rFonts w:ascii="Times New Roman"/>
          <w:b w:val="false"/>
          <w:i w:val="false"/>
          <w:color w:val="000000"/>
          <w:sz w:val="28"/>
        </w:rPr>
        <w:t>N 21/1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10.12.2013 </w:t>
      </w:r>
      <w:r>
        <w:rPr>
          <w:rFonts w:ascii="Times New Roman"/>
          <w:b w:val="false"/>
          <w:i w:val="false"/>
          <w:color w:val="000000"/>
          <w:sz w:val="28"/>
        </w:rPr>
        <w:t>N 22/1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2013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социальный налог;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плата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другие неналоговые поступления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районного бюджета формируются за счет поступления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 из областного бюджета на 2013 год в сумме 2 026 571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2013 год в сумме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маслихата Жамбылского района Северо-Казахстанской области от 30.09.2013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18.11.2013 </w:t>
      </w:r>
      <w:r>
        <w:rPr>
          <w:rFonts w:ascii="Times New Roman"/>
          <w:b w:val="false"/>
          <w:i w:val="false"/>
          <w:color w:val="000000"/>
          <w:sz w:val="28"/>
        </w:rPr>
        <w:t>N 21/1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в процессе исполнения местного бюджета на 2013 год не подлежат секвестру местные бюджетные программы,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бюджетную программу социальной помощи отдельным категориям нуждающихся граждан по решениям местных представительных органов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2013 год расходы по сельским округам Жамбылского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2013 год целевые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32 241 тысяча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3 122 тысячи 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 16 893 тысяч тенге – на реализацию мер по содействию экономическому развитию регионов в рамках Программы «Развитие регионов»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3 822 тысячи тенге – на реализацию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110 694 тысячи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12 291 тысяча тенге – на оснащение учебным оборудованием кабинетов химии в государственных учреждениях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6 520 тысяч тенге –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8)29 189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7 728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ff0000"/>
          <w:sz w:val="28"/>
        </w:rPr>
        <w:t>- 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Жамбылского района Северо-Казахстанской области от 28.03.2013 </w:t>
      </w:r>
      <w:r>
        <w:rPr>
          <w:rFonts w:ascii="Times New Roman"/>
          <w:b w:val="false"/>
          <w:i w:val="false"/>
          <w:color w:val="000000"/>
          <w:sz w:val="28"/>
        </w:rPr>
        <w:t>N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ff0000"/>
          <w:sz w:val="28"/>
        </w:rPr>
        <w:t>- 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Жамбылского района Северо-Казахстанской области от 28.03.2013 </w:t>
      </w:r>
      <w:r>
        <w:rPr>
          <w:rFonts w:ascii="Times New Roman"/>
          <w:b w:val="false"/>
          <w:i w:val="false"/>
          <w:color w:val="000000"/>
          <w:sz w:val="28"/>
        </w:rPr>
        <w:t>N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ff0000"/>
          <w:sz w:val="28"/>
        </w:rPr>
        <w:t>- 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Жамбылского района Северо-Казахстанской области от 28.03.2013 </w:t>
      </w:r>
      <w:r>
        <w:rPr>
          <w:rFonts w:ascii="Times New Roman"/>
          <w:b w:val="false"/>
          <w:i w:val="false"/>
          <w:color w:val="000000"/>
          <w:sz w:val="28"/>
        </w:rPr>
        <w:t>N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ff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Жамбылского района Северо-Казахстанской области от 21.10.2013 </w:t>
      </w:r>
      <w:r>
        <w:rPr>
          <w:rFonts w:ascii="Times New Roman"/>
          <w:b w:val="false"/>
          <w:i w:val="false"/>
          <w:color w:val="000000"/>
          <w:sz w:val="28"/>
        </w:rPr>
        <w:t>N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3 581 тысяч тенге -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маслихата Жамбылского района Северо-Казахстанской области от 28.03.2013 </w:t>
      </w:r>
      <w:r>
        <w:rPr>
          <w:rFonts w:ascii="Times New Roman"/>
          <w:b w:val="false"/>
          <w:i w:val="false"/>
          <w:color w:val="000000"/>
          <w:sz w:val="28"/>
        </w:rPr>
        <w:t>N 13/2</w:t>
      </w:r>
      <w:r>
        <w:rPr>
          <w:rFonts w:ascii="Times New Roman"/>
          <w:b w:val="false"/>
          <w:i w:val="false"/>
          <w:color w:val="ff0000"/>
          <w:sz w:val="28"/>
        </w:rPr>
        <w:t xml:space="preserve">;  от 05.07.2013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 от 10.09.2013 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21.10.2013 </w:t>
      </w:r>
      <w:r>
        <w:rPr>
          <w:rFonts w:ascii="Times New Roman"/>
          <w:b w:val="false"/>
          <w:i w:val="false"/>
          <w:color w:val="000000"/>
          <w:sz w:val="28"/>
        </w:rPr>
        <w:t>N 20/1</w:t>
      </w:r>
      <w:r>
        <w:rPr>
          <w:rFonts w:ascii="Times New Roman"/>
          <w:b w:val="false"/>
          <w:i w:val="false"/>
          <w:color w:val="ff0000"/>
          <w:sz w:val="28"/>
        </w:rPr>
        <w:t xml:space="preserve">;    10.12.2013 </w:t>
      </w:r>
      <w:r>
        <w:rPr>
          <w:rFonts w:ascii="Times New Roman"/>
          <w:b w:val="false"/>
          <w:i w:val="false"/>
          <w:color w:val="000000"/>
          <w:sz w:val="28"/>
        </w:rPr>
        <w:t>N 22/1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 Учесть в районном бюджете на 2013 год бюджетные кредиты из республиканского бюджета на реализацию мер социальной поддержки специалистов в сумме 12 983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маслихата Жамбылского района Северо-Казахстанской области от 21.10.2013 </w:t>
      </w:r>
      <w:r>
        <w:rPr>
          <w:rFonts w:ascii="Times New Roman"/>
          <w:b w:val="false"/>
          <w:i w:val="false"/>
          <w:color w:val="000000"/>
          <w:sz w:val="28"/>
        </w:rPr>
        <w:t>N 20/1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 в районном бюджете на 2013 год целевые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1 000 тысяч тенге –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300 тысяч 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587 тысяч тенге – на внедрение электронных учебников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150 377 тысяч тенге – на строительство школы на 80 мест в селе Айтуар Жамбылского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3 728 тысяч тенге - на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3 736 тысяч тенге –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613 тысяч тенге – на развитие сельских населенных пунктов в рамках Дорожной карты занятости 2020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«Об утверждении Дорожной карты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423 тысяч тенге –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решением маслихата Жамбылского района Северо-Казахстанской от 05.07.2013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10.09.2013 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 от 21.10.2013 </w:t>
      </w:r>
      <w:r>
        <w:rPr>
          <w:rFonts w:ascii="Times New Roman"/>
          <w:b w:val="false"/>
          <w:i w:val="false"/>
          <w:color w:val="000000"/>
          <w:sz w:val="28"/>
        </w:rPr>
        <w:t>N 20/1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21.10.2013 </w:t>
      </w:r>
      <w:r>
        <w:rPr>
          <w:rFonts w:ascii="Times New Roman"/>
          <w:b w:val="false"/>
          <w:i w:val="false"/>
          <w:color w:val="000000"/>
          <w:sz w:val="28"/>
        </w:rPr>
        <w:t>N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 в районном бюджете трансферты в областной бюджет, в связи с передачей функций государственных органов из нижестоящего уровня государственного управления в вышестоящий, в связи с упразднением ревизионной комиссии в сумме 2 131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16-1. Предусмотреть расходы районного бюджета за счет свободных остатков бюджетных средств, сложившихся на 1 января 2013 года, и возврата целевых трансфертов, республиканского и областного бюджетов, неиспользованных (недоиспользованных) в 2012 году, согласно приложению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соответствии с решением маслихата Жамбылского района Северо-Казахстанской области от 28.03.2013 </w:t>
      </w:r>
      <w:r>
        <w:rPr>
          <w:rFonts w:ascii="Times New Roman"/>
          <w:b w:val="false"/>
          <w:i w:val="false"/>
          <w:color w:val="000000"/>
          <w:sz w:val="28"/>
        </w:rPr>
        <w:t>N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16-2. Предусмотреть в расходах районного бюджета использование (доиспользование) в 2013 году неиспользованных (недоиспользованных) сумм целевых трансфертов на развитие, выделенных из областного бюджета в 2012 году, с соблюдением их целевого назначения, согласно приложению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16-2 в соответствии с решением маслихата Жамбылского района Северо-Казахстанской области от 28.03.2013 </w:t>
      </w:r>
      <w:r>
        <w:rPr>
          <w:rFonts w:ascii="Times New Roman"/>
          <w:b w:val="false"/>
          <w:i w:val="false"/>
          <w:color w:val="000000"/>
          <w:sz w:val="28"/>
        </w:rPr>
        <w:t>N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 Секретарь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 очередной сессии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Р.Садыков                                 Б. 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Жамбылского района»           Л. Топорова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декабря 2012 года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Жамбылского района Северо-Казахстанской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N 22/1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693"/>
        <w:gridCol w:w="8293"/>
        <w:gridCol w:w="2673"/>
      </w:tblGrid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2 712 148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273 023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161 640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161 640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2 413 416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2 413 416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13"/>
        <w:gridCol w:w="8293"/>
        <w:gridCol w:w="2653"/>
      </w:tblGrid>
      <w:tr>
        <w:trPr>
          <w:trHeight w:val="15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2 819 430,1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251 798,7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55 896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147 311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29 487,7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28 336,7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2 185 286,2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1 968 760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1 706 328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216 526,2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216 526,2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99 591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22 721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97 167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66 352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19 417,3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19 417,3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19 380,3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-121 469,9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121 469,9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73"/>
        <w:gridCol w:w="7893"/>
        <w:gridCol w:w="1953"/>
      </w:tblGrid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2 342 502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155 906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155 906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2 074 808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2 074 808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2 074 808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713"/>
        <w:gridCol w:w="7993"/>
        <w:gridCol w:w="195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2 342 502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232 722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138 604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138 604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1 808 671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1 808 671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1 689 744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116 550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24 555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-3 209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-3 209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33"/>
        <w:gridCol w:w="773"/>
        <w:gridCol w:w="7833"/>
        <w:gridCol w:w="1993"/>
      </w:tblGrid>
      <w:tr>
        <w:trPr>
          <w:trHeight w:val="13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2 367 601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273 771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162 153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162 153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5 675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2 084 130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2 084 130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2 084 130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753"/>
        <w:gridCol w:w="7773"/>
        <w:gridCol w:w="199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2 367 601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237 190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140 803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140 803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11 396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1 816 351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1 816 351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1 694 960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123 668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123 668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26 274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96 406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-3 209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-3 209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3"/>
      </w:tblGrid>
      <w:tr>
        <w:trPr>
          <w:trHeight w:val="240" w:hRule="atLeast"/>
        </w:trPr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451 007 – Социальная помощь отдельным категориям нуждающихся граждан по решениям местных представительных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Жамбылского района Северо-Казахстанской области от 30.09.2013 </w:t>
      </w:r>
      <w:r>
        <w:rPr>
          <w:rFonts w:ascii="Times New Roman"/>
          <w:b w:val="false"/>
          <w:i w:val="false"/>
          <w:color w:val="ff0000"/>
          <w:sz w:val="28"/>
        </w:rPr>
        <w:t>N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0"/>
        <w:gridCol w:w="2040"/>
      </w:tblGrid>
      <w:tr>
        <w:trPr>
          <w:trHeight w:val="510" w:hRule="atLeast"/>
        </w:trPr>
        <w:tc>
          <w:tcPr>
            <w:tcW w:w="1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40" w:hRule="atLeast"/>
        </w:trPr>
        <w:tc>
          <w:tcPr>
            <w:tcW w:w="1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помощь: участникам и инвалидам Великой Отечественной войны на посещение бань и парикмахерских;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35" w:hRule="atLeast"/>
        </w:trPr>
        <w:tc>
          <w:tcPr>
            <w:tcW w:w="1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 инвалидам Великой Отечественной войны, а также лицам, приравненным к ним на зубопротезирование (кроме драгоценных металлов, протезов из металлопластики, металлокерамики, металлоакрила);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4320" w:hRule="atLeast"/>
        </w:trPr>
        <w:tc>
          <w:tcPr>
            <w:tcW w:w="1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санаторно-курортное лечение отдельным категориям граждан: участникам и инвалидам Великой Отечественной войны, лицам, приравненным по льготам и гарантиям к участникам и инвалидам Великой Отечественной войны, другим категориям лиц, приравненным по льготам и гарантиям к участникам войны; вдовам воинов, погибших в годы Великой Отечественной войны, не вступившим в повторный брак; Героям Советского Союза; Кавалерам орденов Славы трех степеней, Трудовой Славы трех степеней; лицам, удостоенным званий Героя Социалистического труда и "Халык Қаһарманы"; лицам, награжденным орденами и медалями бывшего Советского Союза за самоотверженный труд и безупречную воинскую службу в тылу в годы Великой Отечественной войны; многодетным матерям, награжденным подвеской "Алтын алқа", "Күміс алқа" или получившим ранее звание "Мать-героиня"; а также награжденных орденами «Материнская слава» первой и второй степени; лицам которым назначены пенсии за особые заслуги перед Республикой Казахстан; лицам, пострадавшим от политических репрессий, являющимся пенсионерами; инвалидам; лицам из числа участников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состоянии.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345" w:hRule="atLeast"/>
        </w:trPr>
        <w:tc>
          <w:tcPr>
            <w:tcW w:w="1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11/1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Жамбылского района Северо-Казахстанской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N 22/1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53"/>
        <w:gridCol w:w="693"/>
        <w:gridCol w:w="8633"/>
        <w:gridCol w:w="2373"/>
      </w:tblGrid>
      <w:tr>
        <w:trPr>
          <w:trHeight w:val="15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147 311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147 311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8 017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14 931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2 755,5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199 902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11/1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733"/>
        <w:gridCol w:w="8273"/>
        <w:gridCol w:w="16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138 604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138 604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138 604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172 856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11/1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53"/>
        <w:gridCol w:w="813"/>
        <w:gridCol w:w="8193"/>
        <w:gridCol w:w="16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140 803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140 803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176 389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11/1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2013 года, и возврата целевых трансфертов, республиканского и областного бюджетов, неиспользованных (недоиспользованных)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9 в соответствии с решением маслихата Жамбылского района Северо-Казахстанской области от 28.03.2013 </w:t>
      </w:r>
      <w:r>
        <w:rPr>
          <w:rFonts w:ascii="Times New Roman"/>
          <w:b w:val="false"/>
          <w:i w:val="false"/>
          <w:color w:val="ff0000"/>
          <w:sz w:val="28"/>
        </w:rPr>
        <w:t>N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793"/>
        <w:gridCol w:w="8773"/>
        <w:gridCol w:w="19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20 889,6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11/1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(доиспользование) в 2013 году неиспользованных (недоиспользованных) сумм целевых трансфертов на развитие, выделенных из областного бюджета в 2012 году, с соблюдением их целевого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10 в соответствии с решением маслихата Жамбылского района Северо-Казахстанской области от 28.03.2013 </w:t>
      </w:r>
      <w:r>
        <w:rPr>
          <w:rFonts w:ascii="Times New Roman"/>
          <w:b w:val="false"/>
          <w:i w:val="false"/>
          <w:color w:val="ff0000"/>
          <w:sz w:val="28"/>
        </w:rPr>
        <w:t>N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13"/>
        <w:gridCol w:w="1153"/>
        <w:gridCol w:w="7533"/>
        <w:gridCol w:w="1953"/>
      </w:tblGrid>
      <w:tr>
        <w:trPr>
          <w:trHeight w:val="21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65 761,2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65 761,2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65 761,2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