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bba0" w14:textId="8adb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9 ноября 2012 года N 316. Зарегистрировано Департаментом юстиции Северо-Казахстанской области 12 декабря 2012 года N 1990. Утратило силу постановлением акимата Жамбылского района Северо-Казахстанской области от 21 мая 2013 года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Жамбылского района Северо-Казахстанской области от 21.05.2013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акимат Жамбылского района Северо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Жамбылского района Северо – Казахстанской области Багенова Е.К.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Ибраев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2012 года № 316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  <w:r>
        <w:br/>
      </w:r>
      <w:r>
        <w:rPr>
          <w:rFonts w:ascii="Times New Roman"/>
          <w:b/>
          <w:i w:val="false"/>
          <w:color w:val="000000"/>
        </w:rPr>
        <w:t>1. Основные понятия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по вопросам физической культуры и спорта района - государственное учреждение "Отдел культуры, развития языков, физической культуры и спорта Жамбылского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местным исполнительным органом по вопросам физической культуры и спорта района государственным учреждением "Отдел культуры, развития языков, физической культуры и спорта Жамбылского района" (далее – местный исполнительный орган) через отдел по Жамбылскому району Филиала республиканского государственного предприятия "Центр обслуживания населения" по Северо-Казахстанской области (далее – Центр) по месту проживания получателя по адресу,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не автоматизированная.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на основании пунктов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22-1 Закона Республики Казахстан от 2 декабря 1999 года "О физической культуре и 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№ 02-02-18/29 "Об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№ 01-08/142 "Об утверждении Правил присвоения спортивных званий, разрядов и судейских категорий по спорту",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спорту", утвержденного постановлением Правительства Республики Казахстан от 27 июля 2012 года № 981.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 - ресурсе местного исполнительного органа: www.culture-zhb.sko.kz, на стендах расположенных в фойе местного исполнительного органа и Центра, в официальных источниках информации.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(далее – выписка) либо мотивированный ответ об отказе в оказании государственной услуги в форме электронного документа.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представления спортсмена к спортивному званию, разряду направляются в местные исполнительные органы и центры в течение шести месяцев с момента выполнения соответствующего норматива или требования.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о присвоении спортивных разрядов: "Спортсмен 1 юношеского разряда", "Спортсмен 2 юношеского разряда", "Спортсмен 3 юношеского разряда" получатель представляет в Центр перечень документов: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согласно приложению 3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областной федерации по данному виду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о результатах по боксу, в видах борьбы и других единоборствах, подписанную главным судьей, главным секретарем соревнований,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"Тренер высшего уровня квалификации второй категории", "Тренер среднего уровня квалификации второй категории" получатель представляет в Центр перечень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(за исключением присвоения категории "Тренера высшего и среднего уровней квалификации без категории");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соревнований, заверенные печатью областной федерации по данному виду спорта (за исключением присвоения квалификационной категории "Тренера высшего и среднего уровней квалификации без категории");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о присвоении предыдущей квалификационной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категорий "Тренер высшего уровня квалификации второй категории", "Тренер среднего уровня квалификации второй категории" осуществляется в соответствии с квалификационными требованиями для должностей работников организаций физической 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"Методист высшего уровня квалификации второй категории", "Методист среднего уровня квалификации второй категории" получатель представляет в Центр перечень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документов об образовании, повышении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категорий "Методист высшего уровня квалификации второй категории", "Методист среднего уровня квалификации второй категории" осуществляется в соответствии с квалификационными требованиями для должностей работников организаций физической 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"Инструктор-спортсмен высшего уровня квалификации второй категории" получатель представляет в Центр перечень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ходатайство республиканской федерации по виду спорта о присвоении категории с указанием достижений спортсмена за последние 2 года, заверенное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категорий "Методист высшего уровня квалификации второй категории", "Методист среднего уровня квалификации второй категории" осуществляется в соответствии с квалификационными требованиями для должностей работников организаций физической 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"Судья по спорту" получатель представляет в Центр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Центр заполнение бланков заявлений не требуется.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 в операционном зале посредством "безбарьерного" обслуживания.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работником Центра посредством "окон" ежедневно на основании расписки в указанный в ней срок.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местный исполнительный орган.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отказывает в предоставлении данной государственной услуги по следующим основаниям: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полного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отказывает в приеме документов, в случае непредставления получателем одного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и до момента выдачи результата государственной услуг: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для получения государственной услуги обращается в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с указанием недостающих документов. При наличии полного пакета документов регистрирует обращение, выдает получателю расписку, в которой указывается дата выдачи документов и передает в накопительный отдел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местный исполнительный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местного исполнительного органа принимает документы из Центра и передает на рассмотрение руководителю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местного исполнительного органа осуществляет рассмотрение представленных документов, направляет документы ответственному исполнителю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местного исполнительного органа осуществляет проверку полноты и достоверности документов, направляет на рассмотрение комиссии по присвоению спортивных званий, разрядов (далее –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представленные документы. При рассмотрении на заседании, комиссия принимает решение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местного исполнительного органа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местного исполнительного органа подготавливает выписку либо оформляет мотивированный ответ об отказе в оказании государственной услуги в форме электронного документа и направляет руководителю местного исполнительного органа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местного исполнительного органа подписывает выписку либо мотивированный ответ об отказе и направляет ответственному специалисту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местного исполнительного органа регистрирует и направляет в Центр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инспектор Центра выдает получателю выписку либо мотивированный ответ об отказе в оказании государственной услуги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– СФЕ):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по присвоению спортивных званий, разрядов.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местного исполнительного органа и Центра, члены Комиссии, участвующие в процессе оказания государственной услуги (далее - должностные лица).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третий, первый, второй и третий юношеские,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и среднего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методист высшего 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судья по спорту"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Местный исполнительный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993"/>
        <w:gridCol w:w="3281"/>
        <w:gridCol w:w="5835"/>
      </w:tblGrid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культуры, развития языков, физической культуры и спорта Жамбылского района"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150600, Северо-Казахстанская область Жамбылский район село Пресновка улица Иванова 19.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18.00 часов, 13.00-14.00 обеденный перерыв, выходной-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Тел., факс: +7(71544) 2-16-54. E-mail: zham-kultura@sko.kz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третий, первый, второй и третий юношеские,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и среднего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методист высшего 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судья по спорту"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2664"/>
        <w:gridCol w:w="2115"/>
        <w:gridCol w:w="6041"/>
      </w:tblGrid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 Жамбылскому району филиала республиканского государственного предприятия "Центр обслуживания населения" по Северо-Казахстан-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150600, Северо-Казахстанская область Жамбылский район, село Пресновка, переулок Горького 10 "Г"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19.00 часов без перерыва, выходной-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 (71544) 2-29-16, 2-29-10. E-mail: 8033@sko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третий, первый, второй и третий юношеские,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и среднего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методист высшего 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судья по спорту"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7"/>
        <w:gridCol w:w="5948"/>
        <w:gridCol w:w="2205"/>
      </w:tblGrid>
      <w:tr>
        <w:trPr>
          <w:trHeight w:val="30" w:hRule="atLeast"/>
        </w:trPr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  <w:tc>
          <w:tcPr>
            <w:tcW w:w="5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Цветное фото (2 шт.) 3,5 х 4,5</w:t>
            </w:r>
          </w:p>
        </w:tc>
      </w:tr>
      <w:tr>
        <w:trPr>
          <w:trHeight w:val="30" w:hRule="atLeast"/>
        </w:trPr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(заполняется на государственном и русском языках)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Представляющий регион (область, город)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</w:tr>
      <w:tr>
        <w:trPr>
          <w:trHeight w:val="30" w:hRule="atLeast"/>
        </w:trPr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учебы, работы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</w:tr>
      <w:tr>
        <w:trPr>
          <w:trHeight w:val="30" w:hRule="atLeast"/>
        </w:trPr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тренера, 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Тренерская категория</w:t>
            </w:r>
          </w:p>
        </w:tc>
      </w:tr>
      <w:tr>
        <w:trPr>
          <w:trHeight w:val="30" w:hRule="atLeast"/>
        </w:trPr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физкультурная организация Руководитель ______________________ 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"__" ___________ 20 ___ г.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(область, город) Руководитель ____________ МП Дата "__" ______ 20 __ г.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Республики Казахстан по данному виду спорта Руководитель ________ 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"__" ___ 20 _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на рассмотрение комиссии: "_____"______ 20_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3"/>
        <w:gridCol w:w="3032"/>
        <w:gridCol w:w="2847"/>
        <w:gridCol w:w="14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выполнения (число месяц, год)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соревнований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Ранг, категория соревнования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Показанный результат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судьи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судьи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(страна)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Судейская категория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судья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секретарь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судья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0"/>
        <w:gridCol w:w="7877"/>
        <w:gridCol w:w="1363"/>
      </w:tblGrid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присвоении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(Ф.И.О.)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отказа и отметка о нарушениях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"___" ___________ 20 ___ 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третий, первый, второй и третий юношеские,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и среднего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методист высшего 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судья по спорту"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Выдано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Ф.И.О. Город________________________________________________________________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Сроки и место проведения соревнования_________________________________________________________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Весовая категория до ______________________________________ 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Занял место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Количество спортсменов, принявших участие в данной весовой категории____________________________________________________________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6"/>
        <w:gridCol w:w="3669"/>
        <w:gridCol w:w="3444"/>
        <w:gridCol w:w="1703"/>
        <w:gridCol w:w="1048"/>
      </w:tblGrid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спортсмена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звание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судья соревнований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Главный секретарь соревнований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Подпись главного судьи соревнования заверяется печатью проводящей организации_________________________________________________________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(с Правилами присвоения квалификационных категорий тренерам, методистам, инструкторам ознакомлен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"_____" _____________ 20 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третий, первый, второй и третий юношеские,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и среднего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методист высшего 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судья по спорту"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должностей работников организаций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1. Тренер высшего уровня квалификации высшей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лет, прохождение курсов повышения квалификации, наличие соответствующего удостоверения,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игровым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"О физической культуре и спорте", "Об образовании", "О правах ребенка в Республике Казахстан", "О языках в Республике Казахстан", "О борьбе с коррупцией",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Тренер высшего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"О физической культуре и спорте", "Об образовании", "О правах ребенка в Республике Казахстан", "О языках в Республике Казахстан", "О борьбе с коррупцией",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Тренер высшего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"Мастер спорта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"О физической культуре и спорте", "Об образовании", "О правах ребенка в Республике Казахстан", "О языках в Республике Казахстан", "О борьбе с коррупцией",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Тренер высшего уровня квалификации без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"О физической культуре и спорте", "Об образовании", "О правах ребенка в Республике Казахстан", "О языках в Республике Казахстан", "О борьбе с коррупцией",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Тренер среднего уровня квалификации высшей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игровым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государственного, старшего тренера сборной команды страны не менее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"О физической культуре и спорте", "Об образовании", "О правах ребенка в Республике Казахстан", "О языках в Республике Казахстан", "О борьбе с коррупцией",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Тренер среднего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"О физической культуре и спорте", "Об образовании", "О правах ребенка в Республике Казахстан", "О языках в Республике Казахстан", "О борьбе с коррупцией",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Тренер среднего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2 лет,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студентов-инвалидов;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"Мастер спорта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"О физической культуре и спорте", "Об образовании", "О правах ребенка в Республике Казахстан", "О языках в Республике Казахстан", "О борьбе с коррупцией",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Тренер среднего уровня квалификации без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 и наличие спортивного звания не ниже "Мастер спорта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"О физической культуре и спорте", "Об образовании", "О правах ребенка в Республике Казахстан", "О языках в Республике Казахстан", "О борьбе с коррупцией",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Методист высшего уровня квалификации высшей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лет. Наличие методических разработок, внедренных в практику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первой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"О физической культуре и спорте", "Об образовании", "О правах ребенка в Республике Казахстан", "О языках в Республике Казахстан", "О борьбе с коррупцией",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Методист высшего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"О физической культуре и спорте", "Об образовании", "О правах ребенка в Республике Казахстан", "О языках в Республике Казахстан", "О борьбе с коррупцией",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Методист высшего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работы по специальности не менее 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"О физической культуре и спорте", "Об образовании", "О правах ребенка в Республике Казахстан", "О языках в Республике Казахстан", "О борьбе с коррупцией",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Методист высшего уровня квалификации без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"О физической культуре и спорте", "Об образовании", "О правах ребенка в Республике Казахстан", "О языках в Республике Казахстан", "О борьбе с коррупцией",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Методист среднего уровня квалификации высшей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лет. Наличие методических разработок, внедренных в практику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первой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"О физической культуре и спорте", "Об образовании", "О правах ребенка в Республике Казахстан", "О языках в Республике Казахстан", "О борьбе с коррупцией",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Методист среднего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"О физической культуре и спорте", "Об образовании", "О правах ребенка в Республике Казахстан", "О языках в Республике Казахстан", "О борьбе с коррупцией",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Методист среднего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"О физической культуре и спорте", "Об образовании", "О правах ребенка в Республике Казахстан", "О языках в Республике Казахстан", "О борьбе с коррупцией",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Методист среднего уровня квалификации без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образование, или наличие спортивного звания не ниже "Мастер спорта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"О физической культуре и спорте", "Об образовании", "О правах ребенка в Республике Казахстан", "О языках в Республике Казахстан", "О борьбе с коррупцией",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Инструктор-спортсмен высшего уровня квалификации высшей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занять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"О физической культуре и спорте", "Об образовании", "О правах ребенка в Республике Казахстан", "О языках в Республике Казахстан", "О борьбе с коррупцией",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Инструктор-спортсмен высшего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занять в составе национальной команды Республики Казахстан 4-6 место на чемпионатах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место на Азиатских играх и чемпионатах Европы;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"О физической культуре и спорте", "Об образовании", "О правах ребенка в Республике Казахстан", "О языках в Республике Казахстан", "О борьбе с коррупцией",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Инструктор-спортсмен высшего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"О физической культуре и спорте", "Об образовании", "О правах ребенка в Республике Казахстан", "О языках в Республике Казахстан", "О борьбе с коррупцией",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третий, первый, второй и третий юношеские,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и среднего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методист высшего 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судья по спорту"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 или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исполнительного органа по физической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ультуре и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(вид 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Год рождения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Квалификационная категория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Спортивное звание ____________________________________________, почетное звание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Место работы, занимаемая должность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Стаж тренерско-преподавательской работы_______________________________________________________________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Домашний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вопрос присвоения мне__________________________________________________________________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Основанием для присвоения квалификационной категории считаю следующие результаты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"___" 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(личная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третий, первый, второй и третий юношеские,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и среднего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методист высшего 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судья по спорту"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подготовке спортсменов тренером-преподавателем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217"/>
        <w:gridCol w:w="972"/>
        <w:gridCol w:w="2217"/>
        <w:gridCol w:w="1095"/>
        <w:gridCol w:w="972"/>
        <w:gridCol w:w="1967"/>
        <w:gridCol w:w="1470"/>
      </w:tblGrid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подготовлен-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спортсмена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со спорт-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сменом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дающий документ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результат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зачис-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(пере-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Подтверж-дающий документ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"____" 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управления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"____" __________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третий, первый, второй и третий юношеские,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и среднего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методист высшего 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судья по спорту"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3975"/>
        <w:gridCol w:w="1044"/>
        <w:gridCol w:w="1410"/>
        <w:gridCol w:w="1045"/>
        <w:gridCol w:w="1135"/>
        <w:gridCol w:w="2054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 СФЕ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местного 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присвое-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дейст-вия(про-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проце-дуры,опера-ции) и ихописа-ние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докумен-тов, проверка полноты представленных документов, в случае непредоставления полного перечня докумен-тов, отказ в приеме докумен-тов, выдача расписки получа-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с указа-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недостающих докумен-тов. При наличии полного пперечня докумен-тов регистрация обраще-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выдача получа-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расписки, передача докумен-тов в накопи-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отдел Центра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Сбордокумен-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передача на рассмотре-ние руководи-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Рассмотре-ние документов,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проверки полноты докумен-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направле-ние на рассмо-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комиссии по присвое-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представ-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Принятие решения о присвое-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спортив-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категорий по спорту или отказе в рассмо-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трении представ-ленных докумен-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присвое-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спортив-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категории по спорту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завершения(дан-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мент,организационно-распо-ряди-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тельноереше-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руководи-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исполните-лю местного 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Направле-ние докумен-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рассмо-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комиссии по присвое-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комиссии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минут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месяца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дейст-вия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475"/>
        <w:gridCol w:w="2965"/>
        <w:gridCol w:w="3085"/>
        <w:gridCol w:w="1059"/>
        <w:gridCol w:w="1537"/>
        <w:gridCol w:w="1536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(хода, потока работ)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Наимен-ование СФЕ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местного исполни-тельного органа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Ответствен-ный специалист местного 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проце-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 опера-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 их описа-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протокола Комиссии, в течение трех рабочих дней со дня проведе-ния заседа-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Комиссии, издает приказ о присвое-нии спортив-ных званий или спортив-ных разрядов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выписки либо мотивированного ответа об отказе в оказании государст-венной услуги в форме электрон-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выписки или мотивиро-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выписки либо мотивиро-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и направление в Центр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либо мотивиро-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(данные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 организационно-распорядительное решение)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выписки либо мотивиро-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руководи-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на подпись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либо мотивиро-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в Центр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или мотивиро-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следую-щего дейст-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2"/>
        <w:gridCol w:w="1173"/>
        <w:gridCol w:w="1287"/>
        <w:gridCol w:w="2640"/>
        <w:gridCol w:w="1345"/>
        <w:gridCol w:w="1403"/>
      </w:tblGrid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отдела Центра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Ответствен-ный специалист местного 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Ответст-венный исполни-тель местного исполни-тельного органа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 по прис-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воению спортивных званий, разря-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1. 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2. Сбор документов и передача в местный исполнительный орган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3. Прием документов из Центра, передача на рассмотре-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руководите-лю местного 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4. Рассмотрение документов, направление ответствен-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местного исполнитель-ного органа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5. Осущест-вление проверки полноты докумен-тов, 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на рассмо-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комиссии по присвое-нию спортив-ных званий, разрядов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6. Рассмо-трение представленных документов. Приня-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решения о присвоении спортивного звания, разряда и судейс-кой катего-рий по спорту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7.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8. подго-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выписки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11. Выдача выписки получателю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10. Регистрация выписки и направление в Центр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9. Подписание выписки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5"/>
        <w:gridCol w:w="1113"/>
        <w:gridCol w:w="1441"/>
        <w:gridCol w:w="1195"/>
        <w:gridCol w:w="1903"/>
        <w:gridCol w:w="2423"/>
      </w:tblGrid>
      <w:tr>
        <w:trPr>
          <w:trHeight w:val="30" w:hRule="atLeast"/>
        </w:trPr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накопитель-ного отдела Центра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Ответствен-ный специалист местного 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Ответс-твенный 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 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присвое-нию спортив-ных званий, разрядов</w:t>
            </w:r>
          </w:p>
        </w:tc>
      </w:tr>
      <w:tr>
        <w:trPr>
          <w:trHeight w:val="30" w:hRule="atLeast"/>
        </w:trPr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1. 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2. Сбор документов и передача в местный исполнительный орган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3. Прием документов из Центра, передача на рассмотрение руководителю местного исполнительного органа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4. Рассмотрение документов, направление ответственному исполнителю местного исполнительного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5. Осущес-твление проверки полноты документов, направ-ление на рассмо-трение комисс-ии по 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своению спорт-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ивных званий, разря-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6. Рассмот-рение предста-вленных докумен-тов. Принятие решения об отказе в присвое-нии спортив-ного звания, разряда и судейс-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категории по спорту</w:t>
            </w:r>
          </w:p>
        </w:tc>
      </w:tr>
      <w:tr>
        <w:trPr>
          <w:trHeight w:val="30" w:hRule="atLeast"/>
        </w:trPr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10. Выдача мотивированного ответа об отказе получателю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9. Регистрация мотивиро-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и направление в Центр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8. подписание мотивиро-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7. подго-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мотив-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ирован-ного ответа об оказе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третий, первый, второй и третий юношеские,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и среднего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методист высшего 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судья по спорту"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