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3c59" w14:textId="1593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архитектуры и строительства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19 декабря 2012 года N 509. Зарегистрировано Департаментом юстиции Северо-Казахстанской области 24 января 2013 года N 2109. Утратило силу постановлением акимата Есильского района Северо-Казахстанской области от 23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    Сноска. Утратило силу постановлением акимата Есильского района Северо-Казахстанской области от 23.05.2013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процедурах, акимат Есильского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 по определению адреса объектов недвижимости на территории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архитектурно-планировочного задания».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Есильского района Северо-Казахстанской области Жусупова Отегена Рахымгазиевича.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 Е.Нуракаев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№ 507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по определению адреса объектов</w:t>
      </w:r>
      <w:r>
        <w:br/>
      </w:r>
      <w:r>
        <w:rPr>
          <w:rFonts w:ascii="Times New Roman"/>
          <w:b/>
          <w:i w:val="false"/>
          <w:color w:val="000000"/>
        </w:rPr>
        <w:t>
недвижимости на территории Республики Казахстан»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справки по определению адреса объектов недвижимости на территории Республики Казахстан»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местного исполнительного органа, осуществляющего функции в сфере архитектуры и градостроительства района – государственное учреждение «Отдел строительства, архитектуры и градостроительства Есильского района Северо-Казахстанской области».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справки по определению адреса объектов недвижимости на территории Республики Казахстан» (далее - государственная услуга) оказывается структурным подразделением местного исполнительного органа, осуществляющего функции в сфере архитектуры и градостроительства района государственным учреждением «Отдел строительства, архитектуры и градостроительства Есильского района Северо-Казахстанской области» (далее - уполномоченный орган) через Есильский районный отдел Филиала республиканского государственного предприятия «Центр обслуживания населения» по Северо-Казахстанской области (далее – Центр)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в рамках ведения и наполнения информационной системы «Адресный регистр»,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1128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 постановления Правительства Республики Казахстан от 7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1036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услуг» и внесении дополнения в постановление Правительства Республики Казахстан от 20 июля 2010 года № 745» и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либо мотивированного ответа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 - ресурсе уполномоченного органа esilstroi@mail.ru, в официальных источниках информации и на стендах, расположенных в помещениях уполномоченного органа и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Центре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«бронирование» электронной очереди посредством веб–портала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Центра по месту расположения объекта, где предусмотрены условия для обслуживания получателя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(день приема и выдачи документов не входит в срок оказания государственной услуги) рабочих дней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(семи) (день приема и выдачи документов не входит в срок оказания государственной услуги) рабочих дней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«Адресный регистр» с указанием регистрационного кода адреса.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заявителя при сдаче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получателя, оказываемой на месте в день обращения получателя государственной услуги,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уточнения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регистрации, регистрационного номера налогоплательщика (для юридических лиц) норма действует до 01 января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правоустанавливающий документ на объект недвижимости, зарегистрированный в соответствии с действующим законодательством; оригинал доверенности от собственника (в случае подачи заявления представителем);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удостоверение личности потребителя (уполномоченный получатель государственной услуги - физического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обслуживания населения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присвоения, изменения и упразднения адреса объекта недвижимости: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постановления акимата либо решение акимата (проектирование, строительство);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технического паспорта на объект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генеральный план земельного участка гаражного кооператива (садоводческого товарищества), согласованный архитектором населенного пункта, с указанием порядковых номеров и номера блока (для гаражей и дач);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от председателя кооператива о подтверждении членства с приложением списка членов кооператива (для гаражей и дач), заключение из архива центра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 сноса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доверенность, нотариально - удостоверенную при представлении интересов потребителя третьим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удостоверение личности потребителя (уполномоченный получатель государственной услуги - физического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правоустанавливающий документ на объект недвижимости, зарегистрированный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Сведения, являющиеся государственными электронными информационными ресурсами, уполномоченный орган получает самостоятельно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электронной 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приемке пакета документов сотрудник Центра сверяет подлинность копии с оригиналом и возвращает оригинал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 по принципу «одного окна» посредством «безбарьерного обслуживания», на которых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уполномоченного представителя и их контактные телефоны;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заявителя,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документов Центром направляется заявление с прилагаемыми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Доставка в уполномоченный орган и обратно Центром осуществляется не менее 2-х раз в день приема данных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Исполненные документы из уполномоченного органа должны поступать в Центр за день до истечения срока выдачи указанного в расписке.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Выдача получателю государственной услуги готовой справки по определению адреса объектов недвижимости на территории Республики Казахстан осуществляется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Центром будет отказано в приеме документов,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заявителю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одного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государственной услуги с указанием недостающих документов. При наличии полного пакета документов регистрирует обращение, выдает получателю государственной услуги расписку о приеме соответствующих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осуществляет сбор документов и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рассматривает поступившие документы (в случае выявления ошибок в оформлении документов, в течение 3 (трех) рабочих дней после получения пакета документов возвращает их в Центр с письменным обоснованием причин возврата). При присвоении, изменении или упразднении адреса объекта недвижимости, выезжает на место нахождения объекта недвижимости, регистрирует его в информационной системе «Адресный регистр» с указанием регистрационного кода адреса.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уполномоченного органа регистрирует справку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услуги.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8"/>
        <w:gridCol w:w="3098"/>
        <w:gridCol w:w="4023"/>
        <w:gridCol w:w="3121"/>
      </w:tblGrid>
      <w:tr>
        <w:trPr>
          <w:trHeight w:val="63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адрес электронной почты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строительства, архитектуры и градостроительства Есильского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Есильский район 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10</w:t>
            </w:r>
          </w:p>
        </w:tc>
        <w:tc>
          <w:tcPr>
            <w:tcW w:w="4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8(71543)2-14-87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542"/>
        <w:gridCol w:w="2700"/>
        <w:gridCol w:w="2874"/>
        <w:gridCol w:w="3091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 Филиала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Есильский район 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8(71543)2-20-03</w:t>
            </w:r>
          </w:p>
        </w:tc>
      </w:tr>
    </w:tbl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Казахстан»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ӨЗГЕРТУ ЖӨНІНДЕГІ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ПО ИЗМЕНЕНИЮ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Бұрыңғы мекен-жайы: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адрес: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Өзгертілді: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 на: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 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ОБЪЕКТІСІНЕ МЕКЕНЖАЙ БЕРУ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 ПРИСВОЕНИИ АДРЕСА ОБЪЕКТУ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(жылжымайтын мүлiк нысаны / объект недвижимости)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ЖОЮ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УПРАЗДНЕНИИ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 алдын-ала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Жойылу уақыты: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упразднения: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 маңызы бар қаланың/облыс маңызы бар қаланың/ауданның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басқармасы/бөлімі)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(Управление/отдел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значения/города областного значения/района)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ЖЫЛЖЫМАЙТЫН МҮЛІК ОБЪЕКТІСІНІҢ МЕКЕНЖАЙЫН НАҚТЫЛАУ ТУРАЛЫ АНЫҚТАМА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СПРАВКА ОБ УТОЧНЕНИИ АДРЕСА ОБЪЕКТА НЕДВИЖИМОСТИ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 ТІРКЕЛІМІ АЖ / ИС АДРЕСНЫЙ РЕГИСТР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(жылжымайтын мүлiк нысаны / объект недвижимости)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Тұрақты/алдын-ала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/ОБЛЫС АТАУЫ, АУДАН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АТАУЫ,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 АТАУЫ, ГЕОНИМ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АТАУЫ, МЕКЕНЖАЙ ЭЛЕМЕНТТЕРІ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ЗНАЧЕНИЯ/ОБЛАСТИ,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ОКРУГА,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ГЕОНИМА,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АДРЕСА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 тiркеу коды: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сипаттамасы: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Құрылым категориясы: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нөмiр: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Тiркеу күнi: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Негіздеме: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Берілген күні: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уполномоченного органа и Центра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3044"/>
        <w:gridCol w:w="2817"/>
        <w:gridCol w:w="3394"/>
        <w:gridCol w:w="3188"/>
        <w:gridCol w:w="453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 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отдела Центра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56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полного перечня документов, отказ в приеме документов, выдача расписки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с указанием недостающих документов. При наличии полного перечня докумен-тов регистрация обращения, выдача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расписки, передача документов в накопительный отдел Центра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рассмотрения руководителю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заявления и передача ответственному исполнителю уполномоченного органа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выявления ошибок в оформлении документов, в течение 3 (трех) рабочих дней после получения пакета документов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справки либо мотивированного ответа об отказе в предоставлении услуги</w:t>
            </w:r>
          </w:p>
        </w:tc>
      </w:tr>
      <w:tr>
        <w:trPr>
          <w:trHeight w:val="42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визы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 рабочих дней при уточнении адреса объекта недвижимости;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 рабочих дней при присвоении, изменении или упразднении адреса объекта недвижимости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следующ. действия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0"/>
        <w:gridCol w:w="5427"/>
        <w:gridCol w:w="4634"/>
        <w:gridCol w:w="66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– 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 передача в Центр не менее 2-х раз в день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5"/>
        <w:gridCol w:w="3250"/>
        <w:gridCol w:w="3507"/>
        <w:gridCol w:w="2864"/>
        <w:gridCol w:w="5844"/>
      </w:tblGrid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отдел, направление документов в уполномоченный орган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в случае выявления ошибок в оформлении документов, в течение 3 (трех) рабочих дней (после получения пакета документов)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справки </w:t>
            </w:r>
          </w:p>
        </w:tc>
      </w:tr>
      <w:tr>
        <w:trPr>
          <w:trHeight w:val="30" w:hRule="atLeast"/>
        </w:trPr>
        <w:tc>
          <w:tcPr>
            <w:tcW w:w="4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7 Регистрация справки и направление в Центр 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2988"/>
        <w:gridCol w:w="3137"/>
        <w:gridCol w:w="2627"/>
        <w:gridCol w:w="6135"/>
      </w:tblGrid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накопительный отдел, направление документов в уполномоченный орган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исполнения, наложение резолюции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 случае выявления ошибок в оформлении документов, в течение 3 (трех) рабочих дней (после получения пакета документов) возвращение их в Центр с письменным обоснованием причин возврата. При присвоении, изменении или упразднении адреса объекта недвижимости, выезд на место нахождения объекта недвижимости, регистрация его в информационной системе «Адресный регистр» с указанием регистрационного кода адреса. Подготовка мотивированного ответа об отказе, передача документов руководителю уполномоченного органа</w:t>
            </w:r>
          </w:p>
        </w:tc>
      </w:tr>
      <w:tr>
        <w:trPr>
          <w:trHeight w:val="3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мотивированного ответа об отказе, направление в Центр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мотивирован-ного ответа об отказе</w:t>
            </w:r>
          </w:p>
        </w:tc>
        <w:tc>
          <w:tcPr>
            <w:tcW w:w="6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справки по определению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адреса объектов недвижимости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территории Республики Казахстан»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 оказания государственной услуги и СФЕ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133477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3477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«19» декабря 2012 года  № 509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архитектурно-планировочного задания»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архитектурно-планировочного задания»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структурное подразделение местного исполнительного органа, осуществляющего функции в сфере архитектуры и градостроительства района – государственное учреждение «Отдел строительства, архитектуры и градостроительства  Есильского района Северо-Казахстанской области».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архитектурно-планировочного задания» (далее - государственная услуга) оказывается структурным подразделением местного исполнительного органа, осуществляющего функции в сфере архитектуры и градостроительства района государственным учреждением «Отдел строительства, архитектуры и градостроительства Есильского района Северо-Казахстанской области» (далее - уполномоченный орган), а также через  Есильский районный отдел Филиала республиканского государственного предприятия «Центр обслуживания населения» по Северо-Казахстанской области (далее – Центр) по адресу 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 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16 июля 2001 года «Об архитектурной, градостроительной и строительной деятельности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оформления и выдачи исходных материалов (данных) для проектирования объектов строительства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№ 425 «О некоторых мерах по упрощению порядка оформления и выдачи исходных материалов (данных) и разрешительных документов для строительства объектов», постановления Правительства Республики Казахстан от  31 августа 2012 года  </w:t>
      </w:r>
      <w:r>
        <w:rPr>
          <w:rFonts w:ascii="Times New Roman"/>
          <w:b w:val="false"/>
          <w:i w:val="false"/>
          <w:color w:val="000000"/>
          <w:sz w:val="28"/>
        </w:rPr>
        <w:t>№ 1128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«Выдача справки по определению адреса объектов недвижимости на территории Республики Казахстан», «Выдача архитектурно-планировочного задания», «Выдача лицензии, переоформление, выдача дубликата лицензии на изыскательскую деятельность», «Выдача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дольщиков» и внесении изменений в постановления Правительства Республики Казахстан от 7 октября 2010 года </w:t>
      </w:r>
      <w:r>
        <w:rPr>
          <w:rFonts w:ascii="Times New Roman"/>
          <w:b w:val="false"/>
          <w:i w:val="false"/>
          <w:color w:val="000000"/>
          <w:sz w:val="28"/>
        </w:rPr>
        <w:t>№ 1036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услуг» и внесении дополнения в постановление Правительства Республики Казахстан от 20 июля 2010 года № 745» и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(далее – справка)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и необходимых документах располагается на интернет - ресурсе уполномоченного органа esilstroi@mail.ru,  в официальных источниках информации и на стендах, расположенных в помещениях уполномоченного органа и Центра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информационно-справочной службы call-центра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с установленным графиком работы уполномоченного органа,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 включительно, за исключением воскресенья и праздничных дней,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потребителя возможно «бронирование» электронной очереди посредством веб-портала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в здании уполномоченного органа или Центра по месту проживания или регистрации получателя государственной услуги, где предусмотрены условия для обслуживания получателей государственной услуги с ограниченными возможностями. В зале расположены места для ожидания и заполнения документов располагаются справочное бюро, кресла для ожидания.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анализа по качеству оказания государственной услуги получателям государственной услуги, изучения общественного мнения для дальнейшего совершенствования работы, в уполномоченном органе или Центре ведется книга жалоб и предложений для физических и юридических лиц.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заявителя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получателя при получении необходимых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Подача электронного запроса не предусмотрена.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8 (восьми) рабочих дней (день приема и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- в течение 15 (пятнадцати) рабочих дней для следующих объектов строительства (день приема документов не входит в срок оказания государственной услуги):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магистральные трубопроводы (нефте-, газопровод и т.д.)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обслуживание получателя государственной услуги, оказываемой на месте в день обращения потребителя,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решения местного исполнительного органа о предоставлении соответствующего права на землю или реконструкцию (перепланировке, переоборудовании) помещений (отдельных частей) существующих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 (в том числе нагрузки по техническим условиям), подписанное и заверенное печатью проектировщика.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Разработчики проекта изменений, вносимых в существующие (эксплуатируемые) объекты, должны указывать в проектной документации сведения о наличии или отсутствии проектных решений, затрагивающих интересы других собственников как в процессе работ по изменению помещений или иных частей здания, так и при последующей эксплуатации измененного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планируемая реконструкция (перепланировка, переоборудование) помещений (частей жилого дома) или перенос границ помещений затрагивает интересы других собственников (сособственников), то к проекту должно быть приложено нотариально засвидетельствованное их письменное согласие на эти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если изменение существующих объектов намечается в зоне (районе) повышенной сейсмической опасности и планируемая реконструкция или перепланировка требует пересмотра конструктивных решений, то в архитектурно-планировочном задании указывается необходимость получения по данному проекту заключения (технических условий) специализированных организаций по сейсмостойкому строительству (специалистов, имеющих соответствующую лицензию).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Заявление, необходимое для получения государственной услуги, заполняется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Прием документов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ответственным специалистом, осуществляющим регистрацию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посредством «безбарьерного обслуживания», на котором размещается информация о предназначении и выполняемых функциях, а также указываются фамилия, имя, отчество и должность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сдаче документов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канцелярии Уполномоченного органа,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сдаче документов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Выдача получателю государственной услуги готового архитектурно-планировочного задания осуществляется ответственным специалистом уполномоченного органа или работником Центра посредством «окон»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3 (трех) месяцев, после чего передает их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Центром будет отказано в приеме документов в случае непредставления получателем государственной услуги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отказывает в предоставлении государственной услуги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течении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  подает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документы, регистрирует заявление, выдает расписку получателю государственной услуги о приеме соответствующих документов и передает документы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документы.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услуг по инженерному и коммунальному обеспечению в течение пяти рабочих дней с момента получения запроса направляют в уполномоченный орган технические условия с указанием параметров и места присоединения либо мотивированный  отказ в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справку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 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принимает документы, проверяет полноту представленных документов, в случае непредставления получателем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отказывает в приеме документов, выдает расписку получателю государственной услуги с указанием недостающих документов.  При наличии полного пакета документов регистрирует обращение, выдает получателю государственной услуги расписку о приеме соответствующих документов и передает в накопительный отдел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документы.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поставщики услуг по инженерному и коммунальному обеспечению в течение пяти рабочих дней с момента получения запроса направляют в уполномоченный орган технические условия с указанием параметров и места присоединения либо мотивированный  отказ в выдаче;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готовит справку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справку либо мотивированный ответ об отказе в предоставлении услуги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справку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выдает получателю государственной услуги уведомление либо мотивированный ответ об отказе в предоставлении услуги.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  оказания государственной услуги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 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4"/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Ответственными лицами за оказание государственной услуги являются руководитель и должностные лица уполномоченного органа, Центра, поставщики услуг по инженерному и коммунальному обеспечению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47"/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Уполномоченный орган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8"/>
        <w:gridCol w:w="3082"/>
        <w:gridCol w:w="4044"/>
        <w:gridCol w:w="3106"/>
      </w:tblGrid>
      <w:tr>
        <w:trPr>
          <w:trHeight w:val="6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адрес электронной почты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строительства, архитектуры и градостроитель-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 Есильского района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  Есильский  район 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10</w:t>
            </w:r>
          </w:p>
        </w:tc>
        <w:tc>
          <w:tcPr>
            <w:tcW w:w="4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суббота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2-14-87</w:t>
            </w:r>
          </w:p>
        </w:tc>
      </w:tr>
    </w:tbl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49"/>
    <w:bookmarkStart w:name="z5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4626"/>
        <w:gridCol w:w="2695"/>
        <w:gridCol w:w="2877"/>
        <w:gridCol w:w="3106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  районный отдел Филиала республиканского государственного предприятия  «Центр обслуживания населения» по Северо-Казахстанской области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 Есильский  район 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6</w:t>
            </w:r>
          </w:p>
        </w:tc>
        <w:tc>
          <w:tcPr>
            <w:tcW w:w="2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8(71543)2-20-03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51"/>
    <w:bookmarkStart w:name="z5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
Республика Казахстан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(республикалық маңызды қала, астана, облыстық маңызды қалалар,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 және қала құрылысы органының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архитектуры и градостроительства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 столицы, городов областного значения,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(орналасқан жерi, электрондық адресi, тел.)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(местонахождение, электронный адрес, тел.)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БЕКIТЕМIН: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құрылыс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 районного отдела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(Т.А.Ә.) (Ф.И.О.)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ЖОБАЛАУҒА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СӘУЛЕТ-ЖОСПАРЛАУ ТАПСЫРМАСЫ (СЖТ)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АРХИТЕКТУРНО-ПЛАНИРОВОЧНОЕ ЗАДАНИЕ (АПЗ)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ПРОЕКТИРОВАНИЕ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____ жылғы «____» __________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 от «____»_____________ 20 ____ года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Объектiнiң атауы:______________________________________________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объекта: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Тапсырыс берушi (құрылыс салушы, инвестор):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Заказчик (застройщик, инвестор):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 (елдi мекен),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 (населенный пункт),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7"/>
        <w:gridCol w:w="8553"/>
      </w:tblGrid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Сәулет-жоспарлау тапсырмасын әзiрлеу үшiн негiздеме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 әкiмiнiң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(күнi, айы, жылы) № _____ қаулысы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для разработки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 (АПЗ)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акима города (района) №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 (число, месяц, год)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Жобалаудың сатылылығы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 толық көлемде, 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деректер: М 1:500 топографиялық негiзде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учаскенiң Бас жоспары (абаттандыру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 схемасы); Қасбеттер, қабаттар жоспары, осьтер бойынша қималар, шатырдың жоспары; қасбеттердiң сәулеттiк шешiмiнiң паспорты (сыртқы әрлеу ведомостi)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Стадийность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Эскизный проект в полном объеме,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данные: Генплан участка (схема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озеленения) на топографической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в М 1:500; Фасады, планы этажей, разрезы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осям, план кровли; Паспорт архитектурного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фасадов (ведомость наружной отделки).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ЖЕР ТЕЛIМIНIҢ СИПАТТАМАСЫ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УЧАСТКА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 телiмiнiң орналасқан жерi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шағын аудан, ауыл, квартал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Местонахождение участка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Город, район, микрорайон, аул, квартал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Салынған құрылыстың болуы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 телiмiнде бар құрылымдар мен ғимараттар, 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коммуникациялар, инженерлiк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құрылғылар,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элементтерi және басқалар)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застройки (строения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существующие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участке,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коммуникации, инженерные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другие)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Геодезиялық зерттелiнуi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(түсiрiлiмдердiң болуы,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Геодезическая изученность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(наличие съемок, их масштабы)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Инженерлiк-геологиялық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зерттелiнуi (инженерлiк-геологиялық, гидрогеологиялық,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топырақ-ботаникалық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материалдардың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iздестiрулердiң болуы)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Қордағы материалдар бойынша (топографиялық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түсiрiлiмдер, масштабы, түзетудiң болуы)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Инженерно-геологическая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изученность (имеющиеся материалы инженерно-геологических,гидрогеологических,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почвенно-ботанических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изысканий)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фондовым материалам (топографическая съемка,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масштаб, наличие корректировок)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ЖОБАЛАНАТЫН ОБЪЕКТIНIҢ СИПАТЫ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ХАРАКТЕРИСТИКА ПРОЕКТИРУЕМОГО ОБЪЕКТА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Объектiнiң функционалдық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Функциональное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Қабат саны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Этажность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Жоспарлау жүйесi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Объектiнiң функционалдық мақсатын ескере отырып, жоба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Планировочная система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 с учетом функционального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Конструктивтiк құрылымы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 бойынша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Конструктивная схема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Инженерлiк қамтамасыз ету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Орталықтандырылған. Бөлген жер телiмiнiң шегiнде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 және алаңiшiлiк дәлiздер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Инженерное обеспечение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Централизованное. Предусмотреть коридоры инженерных и внутриплощадочных сетей в пределах отводимого участка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ҚАЛА ҚҰРЫЛЫСЫ ТАЛАПТАРЫ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ГРАДОСТРОИТЕЛЬНЫЕ ТРЕБОВАНИЯ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Көлемдiк кеңiстiк шешiм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телiмдерi бойынша шектес объектiлермен қиыстыру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Объемно-пространственное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со смежными по участку объектами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Бас жоспардың жобасы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телiмiнiң шектелген аумақтық параметрлерiн және көлiктiк-жүргiншiлер коммуникациясын дамыту перспективасын ескеру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 генерального плана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Учесть ограниченные территориальные параметры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 и перспективу развития транспортно-пешеходных коммуникаций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тiгiнен жоспарлау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Iргелес аумақтардың жоғарғы белгiсiн бөлшектеп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жобасымен сәйкестендiру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 вертикальная планировка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Увязать с высотными отметками ПДП прилегающей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абаттандыру және көгалдандыру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 благоустройство и озеленение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автомобильдер тұрағы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 мен нормативтер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 парковка автомобилей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жердiң құнарлы қабатын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использование плодородного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слоя почвы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шағын сәулеттiк пiшiндер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 малые архитектурные формы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жарықтандыру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 освещение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СӘУЛЕТ ТАЛАПТАРЫ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АРХИТЕКТУРНЫЕ ТРЕБОВАНИЯ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Сәулеттiк бейненiң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стилистикасы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Объектiнiң функционалдық ерекшелiктерiне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сәулеттiк бейнесiн қалыптастыру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Стилистика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Сформировать архитектурный образ в соответствии с функциональными особенностями объекта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Қоршап тұрған ғимараттармен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өзара үйлесiмдiк (қимыл) сипаты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Бағыныстағы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 сочетания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застройкой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Түсi бойынша шешiм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Нобайлық жобаға сәйкес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Цветовое решение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Жарнамалық-ақпараттық шешiм,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Республикасындағы тiл туралы» Қазақстан Республикасы Заңының 21-бабына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жарнамалық-ақпараттық қондырғыларды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Рекламно-информационное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решение, в том числе: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рекламно-информационные установки согласно статьи 21 Закона Республики Казахстан «О языках Республики Казахстан»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түнгi жарықпен рәсiмдеу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 ночное световое оформление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Кiреберiс тораптар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Кiреберiс тораптарға назар аударуды ұсыну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Входные узлы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Предложить акцентирование входных узлов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Халықтың мүмкiндiгi шектеулi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топтарының тiршiлiк әрекетi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 жасау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МҚН 3.02-05-2003 және ҚР ҚНжЕ 3.01-05-2002 сәйкес iс-шараларды көздеу; мүгедектердiң ғимараттарға кiруiн көздеу, пандустарды, арнайы кiреберiстер жолдарды және мүгедектер арбасы өтетiн құрылғылар көздеу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Создание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жизнедеятельности маломобильных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 населения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мероприятия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указаниями МСН 3.02-05-2003 и СНиП РК 3.01-05-2002; предусмотреть доступ инвалидов к зданию,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пандусы, специальные подъездные пути и устройства для проезда инвалидных колясок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Дыбыс-шу көрсеткiштерi бойынша шарттарды сақтау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ҚНЖЕ сәйкес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Соблюдение условий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звукошумовым показателям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СНиП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СЫРТҚЫ ӘРЛЕУГЕ ҚОЙЫЛАТЫН ТАЛАПТАР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ТРЕБОВАНИЯ К НАРУЖНОЙ ОТДЕЛКЕ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Жертөле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Цоколь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Қасбет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 құрастырмалары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Фасад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Ограждающие конструкций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ИНЖЕНЕРЛIК ЖЕЛIЛЕРГЕ ҚОЙЫЛАТЫН ТАЛАПТАР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 К ИНЖЕНЕРНЫМ СЕТЯМ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Жылумен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Теплоснабжение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Водоснабжение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Кәрiз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Канализация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Электрмен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Газбен жабдықтау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Газоснабжение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Телекоммуникация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(қажет болған жағдайда)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нөсерлiк кәрiз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Дренаж (при необходимости)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ливневая канализация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Стационарлық суғару жүйесi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шарттарға сәйкес (ТШ № __ және берiлген күнi)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Стационарные поливочные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ҚҰРЫЛЫС САЛУШЫҒА ЖҮКТЕЛЕТIН МIНДЕТТЕР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ОБЯЗАТЕЛЬСТВА, ВОЗЛАГАЕМЫЕ НА ЗАСТРОЙЩИКА
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Инженерлiк iздестiрулер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телiмiн игеруге геодезиялық орналастырылғаннан және оның шекарасы нақты (жергiлiктi жерге) бекiтiлгеннен және жер жұмыстарын жүргiзуге ордер алынғаннан кейiн кiрiсу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 инженерным изысканиям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Приступать к освоению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разрешается после геодезического выноса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закрепления его границ в натуре (на местности)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ордера на производство земляных работ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Қолданыстағы құрылыстар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 бұзу (ауыстыру)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 болған жағдайда қысқаша сипаттамасы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 сносу (переносу)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существующих строений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необходимости 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Жер асты және жер үстi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коммуникацияларын ауыстыру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Өтетiн инженерлiк коммуникациялар анықталған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жағдайда оларды қорғау бойынша конструктивтiк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 көздеу, тиiстi инстанциялармен келiсу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 переносу подземных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надземных коммуникаций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обнаружения проходящих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 предусмотреть конструктивные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их защите, провести согласование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соответствующими инстанциями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 сохранению и/или пересадке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зеленых насаждений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 строительству временного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участка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Краткое описание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ДОПОЛНИТЕЛЬНЫЕ ТРЕБОВАНИЯ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площадь застройки согласно эскизному проекту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Л. ОБЩИЕ ТРЕБОВАНИЯ</w:t>
            </w:r>
          </w:p>
        </w:tc>
        <w:tc>
          <w:tcPr>
            <w:tcW w:w="8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 разработке проекта (рабочего проекта)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руководствоваться нормами действующего законодательства Республики Казахстан в сфере архитектурной, градостроительной и 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Проектирование (при новом строительстве)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вести на материалах откорректированной топографической съемки в М 1:500 и геологических изысканий, выполненных ранее.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Согласовать с главным архитектором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(района):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-генеральный план в М 1:500;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-сводный план инженерных сетей;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-строительный генеральный план;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-рекламно-информационные установки.</w:t>
            </w:r>
          </w:p>
        </w:tc>
      </w:tr>
    </w:tbl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ПРИМЕЧАНИЯ: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Архитектурно-планировочное задание (далее-АПЗ) и технические условия действуют в течение всего срока нормативной продолжительности строительства, утвержденной в составе проектной (проектно-сметной)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обстоятельств, требующих пересмотра условий АПЗ, изменения в него могут быть внесены по согласованию с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и условия, изложенные в АПЗ, обязательны для всех участников инвестиционного процесса независимо от форм собственности и источников финансирования. АПЗ по просьбе заказчика или местного органа архитектуры и градостроительства может быть предметом обсуждения градостроительного совета, архитектурной общественности, рассмотрено в независимой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Несогласие заказчика с требованиями, содержащимися в АПЗ, может быть обжаловано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Выданное АПЗ является основанием на разработку и проведение экспертизы предпроектной и проектной (проектно-сметной) документации на строительство в установленном уполномоченным государственным органом в сфере архитектурной, градостроительной и строительной деятельности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Объекты, строящиеся (построенные) без участия государственных инвестиций, но затрагивающие государственные и общественные интересы, подлежат приемке в эксплуатацию государственными приемочными комиссиями.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Указанное условие устанавливается местными исполнительными органами (городов) при выдаче заказчику (застройщику) АПЗ и должно быть зафиксировано в этом задании, а также в разрешении на производство строительно-монтажных работ.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5"/>
        <w:gridCol w:w="7395"/>
      </w:tblGrid>
      <w:tr>
        <w:trPr>
          <w:trHeight w:val="30" w:hRule="atLeast"/>
        </w:trPr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 составил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ФИО)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7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АПЗ получил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архитектурно-планировочного задания»</w:t>
      </w:r>
    </w:p>
    <w:bookmarkEnd w:id="60"/>
    <w:bookmarkStart w:name="z6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  <w:r>
        <w:br/>
      </w:r>
      <w:r>
        <w:rPr>
          <w:rFonts w:ascii="Times New Roman"/>
          <w:b/>
          <w:i w:val="false"/>
          <w:color w:val="000000"/>
        </w:rPr>
        <w:t>
уполномоченного органа и Центра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3"/>
        <w:gridCol w:w="3043"/>
        <w:gridCol w:w="2816"/>
        <w:gridCol w:w="3394"/>
        <w:gridCol w:w="3188"/>
        <w:gridCol w:w="45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 Центра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2565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проверка полноты представленных документов, в случае непредостав-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отправление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рассмотрения руководителю уполномоченного органа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Визирование заявления и передача ответственному исполнителю уполномоченного органа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</w:tr>
      <w:tr>
        <w:trPr>
          <w:trHeight w:val="42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распорядительное решение)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руководителю уполномоченного органа для визы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на получение технических условий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 раз в день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30" w:hRule="atLeast"/>
        </w:trPr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3"/>
        <w:gridCol w:w="2605"/>
        <w:gridCol w:w="2605"/>
        <w:gridCol w:w="4040"/>
        <w:gridCol w:w="3526"/>
        <w:gridCol w:w="374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Поставщики услуг по инженерному 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обеспечению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направление в уполномочен-ный орган технических условий с указанием параметров и места присоедине-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либо мотивирован-ного отказа в выдаче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справки либо мотивирован-ного ответа об отказе, направление для подписания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предоставлении услуги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мотивированного ответа об отказе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справки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– распорядительное решение)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условия либо мотивирован-ный отказ в выдаче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мотивирован-ный ответ об отказе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 передача в Центр не менее 2-х раз в день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Варианты использования. Основной процесс.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8"/>
        <w:gridCol w:w="2810"/>
        <w:gridCol w:w="3270"/>
        <w:gridCol w:w="2531"/>
        <w:gridCol w:w="4130"/>
        <w:gridCol w:w="3031"/>
      </w:tblGrid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уполномочен-ного органа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услуг по инженерному и коммунальному обеспечению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направление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Определение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Подготовка и направление в уполномоченный орган технических условий с указанием параметров и места присоединения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 в выдаче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справки, направление для подписания руководителю уполномоченного органа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получателю государственной услуги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9 Регистрация справки и направление в Центр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справки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"/>
    <w:bookmarkStart w:name="z6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Альтернативный процесс.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5"/>
        <w:gridCol w:w="3063"/>
        <w:gridCol w:w="2983"/>
        <w:gridCol w:w="2700"/>
        <w:gridCol w:w="4521"/>
        <w:gridCol w:w="2458"/>
      </w:tblGrid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накопительного отдела Центра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Поставщики услуг по инженерному и коммуналь-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обеспечению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 проверка полноты представленных документов, в случае непредоставления полного перечня документов, отказ в приеме документов, выдача расписки получателю государственной услуги с указанием недостающих документов. При наличии полного перечня документов регистрация обращения, выдача получателю государственной услуги расписки, передача документов в накопительный отдел Центра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и направление документов в уполномоченный орган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Центра, направление заявления руководителю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исполнителя для исполнения, наложение резолюции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документов, в случае выявлении ошибок в оформлении документов, поступающих из Центра, в течение 1 (одного) рабочего дня после получения пакета документов возвращает их в Центр с письменным обоснованием причин возврата, в случае выявления несоответствия задания на проектирование основным параметрам необходимым для получения технических условий, извещает потребителя для устранения несоответствий в течение трех рабочих дней. Не позднее следующего рабочего дня после получения заявления на получение архитектурно-планировочного задания и технических условий направляет запрос на получение технических условий с приложением документов к поставщикам услуг по инженерному и коммунальному обеспечению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Подготовка и направление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 технических условий с указанием параметров и места присоеди-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отказа в выдаче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мотивированного ответа об отказе, направление для подписания руководителю уполномоченного органа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 об отказе получателю государственной услуги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Действие № 9 Регистрация мотивированного ответа об отказе, направление в Центр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 «Выдача архитектурно-планировочного задания»</w:t>
      </w:r>
    </w:p>
    <w:bookmarkEnd w:id="66"/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 оказания государственной услуги и СФЕ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13055600" cy="656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55600" cy="656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