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0a81" w14:textId="1d50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Айыртауского района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20 декабря 2012 года N 5-11-1. Зарегистрировано Департаментом юстиции Северо-Казахстанской области 15 января 2013 года N 2064. Утратило силу (письмо маслихата Айыртауского района Северо-Казахстанской области от 30 апреля 2015 года N 3.2.3-2/61)</w:t>
      </w:r>
    </w:p>
    <w:p>
      <w:pPr>
        <w:spacing w:after="0"/>
        <w:ind w:left="0"/>
        <w:jc w:val="both"/>
      </w:pPr>
      <w:bookmarkStart w:name="z1" w:id="0"/>
      <w:r>
        <w:rPr>
          <w:rFonts w:ascii="Times New Roman"/>
          <w:b w:val="false"/>
          <w:i w:val="false"/>
          <w:color w:val="ff0000"/>
          <w:sz w:val="28"/>
        </w:rPr>
        <w:t>      Сноска. Утратило силу (письмо маслихата Айыртауского района Северо-Казахстанской области от 30.04.2015 N 3.2.3-2/61).</w:t>
      </w:r>
      <w:r>
        <w:br/>
      </w:r>
      <w:r>
        <w:rPr>
          <w:rFonts w:ascii="Times New Roman"/>
          <w:b w:val="false"/>
          <w:i w:val="false"/>
          <w:color w:val="000000"/>
          <w:sz w:val="28"/>
        </w:rPr>
        <w:t>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Айыртауский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бюджет Айыртауского района на 2013-2015 годы,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2013 год в следующих объемах:</w:t>
      </w:r>
      <w:r>
        <w:br/>
      </w:r>
      <w:r>
        <w:rPr>
          <w:rFonts w:ascii="Times New Roman"/>
          <w:b w:val="false"/>
          <w:i w:val="false"/>
          <w:color w:val="000000"/>
          <w:sz w:val="28"/>
        </w:rPr>
        <w:t>
      1) доходы – 3 983 661,3 тысяч тенге, в том числе по:</w:t>
      </w:r>
      <w:r>
        <w:br/>
      </w:r>
      <w:r>
        <w:rPr>
          <w:rFonts w:ascii="Times New Roman"/>
          <w:b w:val="false"/>
          <w:i w:val="false"/>
          <w:color w:val="000000"/>
          <w:sz w:val="28"/>
        </w:rPr>
        <w:t>
      налоговым поступлениям – 503 661 тысяча тенге;</w:t>
      </w:r>
      <w:r>
        <w:br/>
      </w:r>
      <w:r>
        <w:rPr>
          <w:rFonts w:ascii="Times New Roman"/>
          <w:b w:val="false"/>
          <w:i w:val="false"/>
          <w:color w:val="000000"/>
          <w:sz w:val="28"/>
        </w:rPr>
        <w:t>
      неналоговым поступлениям – 5 896 тысяч тенге;</w:t>
      </w:r>
      <w:r>
        <w:br/>
      </w:r>
      <w:r>
        <w:rPr>
          <w:rFonts w:ascii="Times New Roman"/>
          <w:b w:val="false"/>
          <w:i w:val="false"/>
          <w:color w:val="000000"/>
          <w:sz w:val="28"/>
        </w:rPr>
        <w:t>
      поступления от продажи основного капитала – 24 345 тысяч тенге;</w:t>
      </w:r>
      <w:r>
        <w:br/>
      </w:r>
      <w:r>
        <w:rPr>
          <w:rFonts w:ascii="Times New Roman"/>
          <w:b w:val="false"/>
          <w:i w:val="false"/>
          <w:color w:val="000000"/>
          <w:sz w:val="28"/>
        </w:rPr>
        <w:t>
      поступлениям трансфертов – 3 449 759,3 тысяч тенге;</w:t>
      </w:r>
      <w:r>
        <w:br/>
      </w:r>
      <w:r>
        <w:rPr>
          <w:rFonts w:ascii="Times New Roman"/>
          <w:b w:val="false"/>
          <w:i w:val="false"/>
          <w:color w:val="000000"/>
          <w:sz w:val="28"/>
        </w:rPr>
        <w:t>
      2) затраты – 4 231 048,8 тысяч тенге;</w:t>
      </w:r>
      <w:r>
        <w:br/>
      </w:r>
      <w:r>
        <w:rPr>
          <w:rFonts w:ascii="Times New Roman"/>
          <w:b w:val="false"/>
          <w:i w:val="false"/>
          <w:color w:val="000000"/>
          <w:sz w:val="28"/>
        </w:rPr>
        <w:t>
      3) чистое бюджетное кредитование – 80 520,5 тысяч тенге, в том числе:</w:t>
      </w:r>
      <w:r>
        <w:br/>
      </w:r>
      <w:r>
        <w:rPr>
          <w:rFonts w:ascii="Times New Roman"/>
          <w:b w:val="false"/>
          <w:i w:val="false"/>
          <w:color w:val="000000"/>
          <w:sz w:val="28"/>
        </w:rPr>
        <w:t>
      бюджетные кредиты – 88 291 тысяча тенге;</w:t>
      </w:r>
      <w:r>
        <w:br/>
      </w:r>
      <w:r>
        <w:rPr>
          <w:rFonts w:ascii="Times New Roman"/>
          <w:b w:val="false"/>
          <w:i w:val="false"/>
          <w:color w:val="000000"/>
          <w:sz w:val="28"/>
        </w:rPr>
        <w:t>
      погашение бюджетных кредитов – 7 770,5 тысяч тенге;</w:t>
      </w:r>
      <w:r>
        <w:br/>
      </w:r>
      <w:r>
        <w:rPr>
          <w:rFonts w:ascii="Times New Roman"/>
          <w:b w:val="false"/>
          <w:i w:val="false"/>
          <w:color w:val="000000"/>
          <w:sz w:val="28"/>
        </w:rPr>
        <w:t>
      4) сальдо по операциям с финансовыми активами – 4 500 тысяч тенге, в том числе:</w:t>
      </w:r>
      <w:r>
        <w:br/>
      </w:r>
      <w:r>
        <w:rPr>
          <w:rFonts w:ascii="Times New Roman"/>
          <w:b w:val="false"/>
          <w:i w:val="false"/>
          <w:color w:val="000000"/>
          <w:sz w:val="28"/>
        </w:rPr>
        <w:t>
      приобретение финансовых активов – 4 500 тысяч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-332 408 тысяч тенге;</w:t>
      </w:r>
      <w:r>
        <w:br/>
      </w:r>
      <w:r>
        <w:rPr>
          <w:rFonts w:ascii="Times New Roman"/>
          <w:b w:val="false"/>
          <w:i w:val="false"/>
          <w:color w:val="000000"/>
          <w:sz w:val="28"/>
        </w:rPr>
        <w:t>
      6) финансирование дефицита (использование профицита) бюджета – 332 408 тысяч тенге, в том числе:</w:t>
      </w:r>
      <w:r>
        <w:br/>
      </w:r>
      <w:r>
        <w:rPr>
          <w:rFonts w:ascii="Times New Roman"/>
          <w:b w:val="false"/>
          <w:i w:val="false"/>
          <w:color w:val="000000"/>
          <w:sz w:val="28"/>
        </w:rPr>
        <w:t>
      поступление займов – 88 291 тысяча тенге;</w:t>
      </w:r>
      <w:r>
        <w:br/>
      </w:r>
      <w:r>
        <w:rPr>
          <w:rFonts w:ascii="Times New Roman"/>
          <w:b w:val="false"/>
          <w:i w:val="false"/>
          <w:color w:val="000000"/>
          <w:sz w:val="28"/>
        </w:rPr>
        <w:t>
      погашение займов – 7 770,5 тысяч тенге;</w:t>
      </w:r>
      <w:r>
        <w:br/>
      </w:r>
      <w:r>
        <w:rPr>
          <w:rFonts w:ascii="Times New Roman"/>
          <w:b w:val="false"/>
          <w:i w:val="false"/>
          <w:color w:val="000000"/>
          <w:sz w:val="28"/>
        </w:rPr>
        <w:t>
      используемые остатки бюджетных средств – 251 887,5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Айыртауского района Северо-Казахстанской области от 11.07.2013 </w:t>
      </w:r>
      <w:r>
        <w:rPr>
          <w:rFonts w:ascii="Times New Roman"/>
          <w:b w:val="false"/>
          <w:i w:val="false"/>
          <w:color w:val="000000"/>
          <w:sz w:val="28"/>
        </w:rPr>
        <w:t>N 5-16-1</w:t>
      </w:r>
      <w:r>
        <w:rPr>
          <w:rFonts w:ascii="Times New Roman"/>
          <w:b w:val="false"/>
          <w:i w:val="false"/>
          <w:color w:val="ff0000"/>
          <w:sz w:val="28"/>
        </w:rPr>
        <w:t xml:space="preserve">; от 6.09.2013 </w:t>
      </w:r>
      <w:r>
        <w:rPr>
          <w:rFonts w:ascii="Times New Roman"/>
          <w:b w:val="false"/>
          <w:i w:val="false"/>
          <w:color w:val="000000"/>
          <w:sz w:val="28"/>
        </w:rPr>
        <w:t>N 5-18-1</w:t>
      </w:r>
      <w:r>
        <w:rPr>
          <w:rFonts w:ascii="Times New Roman"/>
          <w:b w:val="false"/>
          <w:i w:val="false"/>
          <w:color w:val="ff0000"/>
          <w:sz w:val="28"/>
        </w:rPr>
        <w:t xml:space="preserve">; от 17.10.2013 </w:t>
      </w:r>
      <w:r>
        <w:rPr>
          <w:rFonts w:ascii="Times New Roman"/>
          <w:b w:val="false"/>
          <w:i w:val="false"/>
          <w:color w:val="000000"/>
          <w:sz w:val="28"/>
        </w:rPr>
        <w:t>N 5-19-1</w:t>
      </w:r>
      <w:r>
        <w:rPr>
          <w:rFonts w:ascii="Times New Roman"/>
          <w:b w:val="false"/>
          <w:i w:val="false"/>
          <w:color w:val="ff0000"/>
          <w:sz w:val="28"/>
        </w:rPr>
        <w:t xml:space="preserve">; от 10.12.2013 </w:t>
      </w:r>
      <w:r>
        <w:rPr>
          <w:rFonts w:ascii="Times New Roman"/>
          <w:b w:val="false"/>
          <w:i w:val="false"/>
          <w:color w:val="000000"/>
          <w:sz w:val="28"/>
        </w:rPr>
        <w:t>N 5-20-2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2. Установить, что доходы бюджета района на 2013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 </w:t>
      </w:r>
      <w:r>
        <w:br/>
      </w:r>
      <w:r>
        <w:rPr>
          <w:rFonts w:ascii="Times New Roman"/>
          <w:b w:val="false"/>
          <w:i w:val="false"/>
          <w:color w:val="000000"/>
          <w:sz w:val="28"/>
        </w:rPr>
        <w:t>
      социального налога по нормативам распределения доходов, установленным областным маслихатом в размере 100 процентов;</w:t>
      </w:r>
      <w:r>
        <w:br/>
      </w:r>
      <w:r>
        <w:rPr>
          <w:rFonts w:ascii="Times New Roman"/>
          <w:b w:val="false"/>
          <w:i w:val="false"/>
          <w:color w:val="000000"/>
          <w:sz w:val="28"/>
        </w:rPr>
        <w:t>
      налога на имущество физических и юридических лиц, индивидуальных предпринимателей;</w:t>
      </w:r>
      <w:r>
        <w:br/>
      </w:r>
      <w:r>
        <w:rPr>
          <w:rFonts w:ascii="Times New Roman"/>
          <w:b w:val="false"/>
          <w:i w:val="false"/>
          <w:color w:val="000000"/>
          <w:sz w:val="28"/>
        </w:rPr>
        <w:t>
      земельного налога;</w:t>
      </w:r>
      <w:r>
        <w:br/>
      </w:r>
      <w:r>
        <w:rPr>
          <w:rFonts w:ascii="Times New Roman"/>
          <w:b w:val="false"/>
          <w:i w:val="false"/>
          <w:color w:val="000000"/>
          <w:sz w:val="28"/>
        </w:rPr>
        <w:t xml:space="preserve">
      единого земельного налога; </w:t>
      </w:r>
      <w:r>
        <w:br/>
      </w:r>
      <w:r>
        <w:rPr>
          <w:rFonts w:ascii="Times New Roman"/>
          <w:b w:val="false"/>
          <w:i w:val="false"/>
          <w:color w:val="000000"/>
          <w:sz w:val="28"/>
        </w:rPr>
        <w:t>
      налога на транспортные средства;</w:t>
      </w:r>
      <w:r>
        <w:br/>
      </w:r>
      <w:r>
        <w:rPr>
          <w:rFonts w:ascii="Times New Roman"/>
          <w:b w:val="false"/>
          <w:i w:val="false"/>
          <w:color w:val="000000"/>
          <w:sz w:val="28"/>
        </w:rPr>
        <w:t>
      налога на игорный бизнес;</w:t>
      </w:r>
      <w:r>
        <w:br/>
      </w:r>
      <w:r>
        <w:rPr>
          <w:rFonts w:ascii="Times New Roman"/>
          <w:b w:val="false"/>
          <w:i w:val="false"/>
          <w:color w:val="000000"/>
          <w:sz w:val="28"/>
        </w:rPr>
        <w:t>
      акцизов на бензин (за исключением авиационного) и дизельное топливо;</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сбора за государственную регистрацию индивидуальных предпринимателей;</w:t>
      </w:r>
      <w:r>
        <w:br/>
      </w:r>
      <w:r>
        <w:rPr>
          <w:rFonts w:ascii="Times New Roman"/>
          <w:b w:val="false"/>
          <w:i w:val="false"/>
          <w:color w:val="000000"/>
          <w:sz w:val="28"/>
        </w:rPr>
        <w:t>
      лицензионного сбора за право занятия отдельными видами деятельности;</w:t>
      </w:r>
      <w:r>
        <w:br/>
      </w:r>
      <w:r>
        <w:rPr>
          <w:rFonts w:ascii="Times New Roman"/>
          <w:b w:val="false"/>
          <w:i w:val="false"/>
          <w:color w:val="000000"/>
          <w:sz w:val="28"/>
        </w:rPr>
        <w:t>
      сбора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сбора за государственную регистрацию транспортных средств, а также их перерегистрацию;</w:t>
      </w:r>
      <w:r>
        <w:br/>
      </w:r>
      <w:r>
        <w:rPr>
          <w:rFonts w:ascii="Times New Roman"/>
          <w:b w:val="false"/>
          <w:i w:val="false"/>
          <w:color w:val="000000"/>
          <w:sz w:val="28"/>
        </w:rPr>
        <w:t>
      сбора за государственную регистрацию прав на недвижимое имущество и сделок с ним;</w:t>
      </w:r>
      <w:r>
        <w:br/>
      </w:r>
      <w:r>
        <w:rPr>
          <w:rFonts w:ascii="Times New Roman"/>
          <w:b w:val="false"/>
          <w:i w:val="false"/>
          <w:color w:val="000000"/>
          <w:sz w:val="28"/>
        </w:rPr>
        <w:t>
      сбора за государственную регистрацию залога движимого имущества и ипотеки судна или строящегося судна;</w:t>
      </w:r>
      <w:r>
        <w:br/>
      </w:r>
      <w:r>
        <w:rPr>
          <w:rFonts w:ascii="Times New Roman"/>
          <w:b w:val="false"/>
          <w:i w:val="false"/>
          <w:color w:val="000000"/>
          <w:sz w:val="28"/>
        </w:rPr>
        <w:t>
      платы за размещение наружной (визуальной) рекламы в полосе отвода автомобильных дорог общего пользования районного значения и в населенных пунктах;</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000000"/>
          <w:sz w:val="28"/>
        </w:rPr>
        <w:t>
      3. Установить, что доходы бюджета района формируются за счет следующих неналоговых поступлений:</w:t>
      </w:r>
      <w:r>
        <w:br/>
      </w:r>
      <w:r>
        <w:rPr>
          <w:rFonts w:ascii="Times New Roman"/>
          <w:b w:val="false"/>
          <w:i w:val="false"/>
          <w:color w:val="000000"/>
          <w:sz w:val="28"/>
        </w:rPr>
        <w:t>
      доходов от аренды имущества коммунальной собственности района;</w:t>
      </w:r>
      <w:r>
        <w:br/>
      </w:r>
      <w:r>
        <w:rPr>
          <w:rFonts w:ascii="Times New Roman"/>
          <w:b w:val="false"/>
          <w:i w:val="false"/>
          <w:color w:val="000000"/>
          <w:sz w:val="28"/>
        </w:rPr>
        <w:t>
      других неналоговых поступлений в бюджет района;</w:t>
      </w:r>
      <w:r>
        <w:br/>
      </w:r>
      <w:r>
        <w:rPr>
          <w:rFonts w:ascii="Times New Roman"/>
          <w:b w:val="false"/>
          <w:i w:val="false"/>
          <w:color w:val="000000"/>
          <w:sz w:val="28"/>
        </w:rPr>
        <w:t>
      продажи земли и нематериальных активов.</w:t>
      </w:r>
      <w:r>
        <w:br/>
      </w:r>
      <w:r>
        <w:rPr>
          <w:rFonts w:ascii="Times New Roman"/>
          <w:b w:val="false"/>
          <w:i w:val="false"/>
          <w:color w:val="000000"/>
          <w:sz w:val="28"/>
        </w:rPr>
        <w:t>
</w:t>
      </w:r>
      <w:r>
        <w:rPr>
          <w:rFonts w:ascii="Times New Roman"/>
          <w:b w:val="false"/>
          <w:i w:val="false"/>
          <w:color w:val="000000"/>
          <w:sz w:val="28"/>
        </w:rPr>
        <w:t>
      4. Предусмотреть бюджетные субвенции, передаваемые из областного бюджета в бюджет района на 2013 год в сумме 2 440 726 тысяч тенге.</w:t>
      </w:r>
      <w:r>
        <w:br/>
      </w:r>
      <w:r>
        <w:rPr>
          <w:rFonts w:ascii="Times New Roman"/>
          <w:b w:val="false"/>
          <w:i w:val="false"/>
          <w:color w:val="000000"/>
          <w:sz w:val="28"/>
        </w:rPr>
        <w:t>
</w:t>
      </w:r>
      <w:r>
        <w:rPr>
          <w:rFonts w:ascii="Times New Roman"/>
          <w:b w:val="false"/>
          <w:i w:val="false"/>
          <w:color w:val="000000"/>
          <w:sz w:val="28"/>
        </w:rPr>
        <w:t>
      5. Установить, что в процессе исполнения местных бюджетов на 2013 год не подлежат секвестру местные бюджетные программы,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Предусмотреть в бюджете района бюджетные программы по сельским округам на 2013, 2014, 2015 годы согласно </w:t>
      </w:r>
      <w:r>
        <w:rPr>
          <w:rFonts w:ascii="Times New Roman"/>
          <w:b w:val="false"/>
          <w:i w:val="false"/>
          <w:color w:val="000000"/>
          <w:sz w:val="28"/>
        </w:rPr>
        <w:t>приложениям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Утвердить перечень выплат отдельным категориям нуждающихся граждан по решениям местных представительных органов на 2013 год согласно </w:t>
      </w:r>
      <w:r>
        <w:rPr>
          <w:rFonts w:ascii="Times New Roman"/>
          <w:b w:val="false"/>
          <w:i w:val="false"/>
          <w:color w:val="000000"/>
          <w:sz w:val="28"/>
        </w:rPr>
        <w:t>приложению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Учесть в бюджете района на 2013 год целевые трансферты из республиканского бюджета в следующих размерах:</w:t>
      </w:r>
      <w:r>
        <w:br/>
      </w:r>
      <w:r>
        <w:rPr>
          <w:rFonts w:ascii="Times New Roman"/>
          <w:b w:val="false"/>
          <w:i w:val="false"/>
          <w:color w:val="000000"/>
          <w:sz w:val="28"/>
        </w:rPr>
        <w:t>
      1) 61940 тысяч тенге – на проведение противоэпизоотических мероприятий;</w:t>
      </w:r>
      <w:r>
        <w:br/>
      </w:r>
      <w:r>
        <w:rPr>
          <w:rFonts w:ascii="Times New Roman"/>
          <w:b w:val="false"/>
          <w:i w:val="false"/>
          <w:color w:val="000000"/>
          <w:sz w:val="28"/>
        </w:rPr>
        <w:t>
      2) 13172 тысяч тенге – для реализации мер социальной поддержки специалистов;</w:t>
      </w:r>
      <w:r>
        <w:br/>
      </w:r>
      <w:r>
        <w:rPr>
          <w:rFonts w:ascii="Times New Roman"/>
          <w:b w:val="false"/>
          <w:i w:val="false"/>
          <w:color w:val="000000"/>
          <w:sz w:val="28"/>
        </w:rPr>
        <w:t>
      3) 6195 тысяч тенге – на предоставление специальных социальных услуг, в том числе:</w:t>
      </w:r>
      <w:r>
        <w:br/>
      </w:r>
      <w:r>
        <w:rPr>
          <w:rFonts w:ascii="Times New Roman"/>
          <w:b w:val="false"/>
          <w:i w:val="false"/>
          <w:color w:val="000000"/>
          <w:sz w:val="28"/>
        </w:rPr>
        <w:t>
      на введение стандартов специальных социальных услуг – 6195 тысяч тенге;</w:t>
      </w:r>
      <w:r>
        <w:br/>
      </w:r>
      <w:r>
        <w:rPr>
          <w:rFonts w:ascii="Times New Roman"/>
          <w:b w:val="false"/>
          <w:i w:val="false"/>
          <w:color w:val="000000"/>
          <w:sz w:val="28"/>
        </w:rPr>
        <w:t>
      4) 69356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5) 12803 тысяча тенге - на реализацию Государственной программы развития образования Республики Казахстан на 2011-2020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2011-2020 годы", в том числе:</w:t>
      </w:r>
      <w:r>
        <w:br/>
      </w:r>
      <w:r>
        <w:rPr>
          <w:rFonts w:ascii="Times New Roman"/>
          <w:b w:val="false"/>
          <w:i w:val="false"/>
          <w:color w:val="000000"/>
          <w:sz w:val="28"/>
        </w:rPr>
        <w:t>
      на оснащение учебным оборудованием кабинетов физики, химии, биологии в государственных учреждениях основного среднего и общего среднего образования – 12291 тысяча тенге;</w:t>
      </w:r>
      <w:r>
        <w:br/>
      </w:r>
      <w:r>
        <w:rPr>
          <w:rFonts w:ascii="Times New Roman"/>
          <w:b w:val="false"/>
          <w:i w:val="false"/>
          <w:color w:val="000000"/>
          <w:sz w:val="28"/>
        </w:rPr>
        <w:t>
      на обеспечение оборудованием, программным обеспечением детей-инвалидов, обучающихся на дому – 512 тысяч тенге;</w:t>
      </w:r>
      <w:r>
        <w:br/>
      </w:r>
      <w:r>
        <w:rPr>
          <w:rFonts w:ascii="Times New Roman"/>
          <w:b w:val="false"/>
          <w:i w:val="false"/>
          <w:color w:val="000000"/>
          <w:sz w:val="28"/>
        </w:rPr>
        <w:t>
      6) 14200 тысяч тенге – на ежемесячную выплату денежных средств опекунам (попечителям) на содержание ребенка-сироты (детей-сирот), оставшегося без попечения родителей;</w:t>
      </w:r>
      <w:r>
        <w:br/>
      </w:r>
      <w:r>
        <w:rPr>
          <w:rFonts w:ascii="Times New Roman"/>
          <w:b w:val="false"/>
          <w:i w:val="false"/>
          <w:color w:val="000000"/>
          <w:sz w:val="28"/>
        </w:rPr>
        <w:t>
      7) 33318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8) 10631 тысяч тенге – на повышение оплаты труда учителям, прошедшим повышение квалификации по трехуровневой системе;</w:t>
      </w:r>
      <w:r>
        <w:br/>
      </w:r>
      <w:r>
        <w:rPr>
          <w:rFonts w:ascii="Times New Roman"/>
          <w:b w:val="false"/>
          <w:i w:val="false"/>
          <w:color w:val="000000"/>
          <w:sz w:val="28"/>
        </w:rPr>
        <w:t>
      9) 24244,3 тысяч тенге – на реализацию мер по содействию экономическому развитию регионов в рамках Программы "Развитие регионов",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2011 года № 862 "Об утверждении Программы "Развитие Регионов" (далее - Программа);</w:t>
      </w:r>
      <w:r>
        <w:br/>
      </w:r>
      <w:r>
        <w:rPr>
          <w:rFonts w:ascii="Times New Roman"/>
          <w:b w:val="false"/>
          <w:i w:val="false"/>
          <w:color w:val="000000"/>
          <w:sz w:val="28"/>
        </w:rPr>
        <w:t>
      10) 664693 тысячи тенге – на развитие системы водоснабжения и водоотведения в сельских населенных пунктах;</w:t>
      </w:r>
      <w:r>
        <w:br/>
      </w:r>
      <w:r>
        <w:rPr>
          <w:rFonts w:ascii="Times New Roman"/>
          <w:b w:val="false"/>
          <w:i w:val="false"/>
          <w:color w:val="000000"/>
          <w:sz w:val="28"/>
        </w:rPr>
        <w:t>
      11) 5321 тысяча тенге - на увеличение штатной численности местных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маслихата Айыртауского района Северо-Казахстанской области от 11.07.2013 </w:t>
      </w:r>
      <w:r>
        <w:rPr>
          <w:rFonts w:ascii="Times New Roman"/>
          <w:b w:val="false"/>
          <w:i w:val="false"/>
          <w:color w:val="000000"/>
          <w:sz w:val="28"/>
        </w:rPr>
        <w:t>N 5-16-1</w:t>
      </w:r>
      <w:r>
        <w:rPr>
          <w:rFonts w:ascii="Times New Roman"/>
          <w:b w:val="false"/>
          <w:i w:val="false"/>
          <w:color w:val="ff0000"/>
          <w:sz w:val="28"/>
        </w:rPr>
        <w:t xml:space="preserve">; от 6.09.2013 </w:t>
      </w:r>
      <w:r>
        <w:rPr>
          <w:rFonts w:ascii="Times New Roman"/>
          <w:b w:val="false"/>
          <w:i w:val="false"/>
          <w:color w:val="000000"/>
          <w:sz w:val="28"/>
        </w:rPr>
        <w:t>N 5-18-1</w:t>
      </w:r>
      <w:r>
        <w:rPr>
          <w:rFonts w:ascii="Times New Roman"/>
          <w:b w:val="false"/>
          <w:i w:val="false"/>
          <w:color w:val="ff0000"/>
          <w:sz w:val="28"/>
        </w:rPr>
        <w:t xml:space="preserve">; от 17.10.2013 </w:t>
      </w:r>
      <w:r>
        <w:rPr>
          <w:rFonts w:ascii="Times New Roman"/>
          <w:b w:val="false"/>
          <w:i w:val="false"/>
          <w:color w:val="000000"/>
          <w:sz w:val="28"/>
        </w:rPr>
        <w:t>N 5-19-1</w:t>
      </w:r>
      <w:r>
        <w:rPr>
          <w:rFonts w:ascii="Times New Roman"/>
          <w:b w:val="false"/>
          <w:i w:val="false"/>
          <w:color w:val="ff0000"/>
          <w:sz w:val="28"/>
        </w:rPr>
        <w:t xml:space="preserve">; от 10.12.2013 </w:t>
      </w:r>
      <w:r>
        <w:rPr>
          <w:rFonts w:ascii="Times New Roman"/>
          <w:b w:val="false"/>
          <w:i w:val="false"/>
          <w:color w:val="000000"/>
          <w:sz w:val="28"/>
        </w:rPr>
        <w:t>N 5-20-2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9. Учесть в бюджете района на 2013 год бюджетные кредиты из республиканского бюджета:</w:t>
      </w:r>
      <w:r>
        <w:br/>
      </w:r>
      <w:r>
        <w:rPr>
          <w:rFonts w:ascii="Times New Roman"/>
          <w:b w:val="false"/>
          <w:i w:val="false"/>
          <w:color w:val="000000"/>
          <w:sz w:val="28"/>
        </w:rPr>
        <w:t>
      для реализации мер социальной поддержки специалистов - 88291 тысяча тенге.</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маслихата Айыртауского района Северо-Казахстанской области от 17.10.2013 </w:t>
      </w:r>
      <w:r>
        <w:rPr>
          <w:rFonts w:ascii="Times New Roman"/>
          <w:b w:val="false"/>
          <w:i w:val="false"/>
          <w:color w:val="000000"/>
          <w:sz w:val="28"/>
        </w:rPr>
        <w:t>N 5-19-1</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10. Учесть в бюджете района на 2013 год целевые трансферты из областного бюджета в следующих размерах:</w:t>
      </w:r>
      <w:r>
        <w:br/>
      </w:r>
      <w:r>
        <w:rPr>
          <w:rFonts w:ascii="Times New Roman"/>
          <w:b w:val="false"/>
          <w:i w:val="false"/>
          <w:color w:val="000000"/>
          <w:sz w:val="28"/>
        </w:rPr>
        <w:t>
      1) 53281 тысяч тенге – на развитие системы водоснабжения и водоотведения в сельских населенных пунктах;</w:t>
      </w:r>
      <w:r>
        <w:br/>
      </w:r>
      <w:r>
        <w:rPr>
          <w:rFonts w:ascii="Times New Roman"/>
          <w:b w:val="false"/>
          <w:i w:val="false"/>
          <w:color w:val="000000"/>
          <w:sz w:val="28"/>
        </w:rPr>
        <w:t>
      2) 1000 тысяч тенге – 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r>
        <w:br/>
      </w:r>
      <w:r>
        <w:rPr>
          <w:rFonts w:ascii="Times New Roman"/>
          <w:b w:val="false"/>
          <w:i w:val="false"/>
          <w:color w:val="000000"/>
          <w:sz w:val="28"/>
        </w:rPr>
        <w:t>
      3) 300 тысяч тенге – на приобретение и установку аппаратуры для видеонаблюдения в организациях образования;</w:t>
      </w:r>
      <w:r>
        <w:br/>
      </w:r>
      <w:r>
        <w:rPr>
          <w:rFonts w:ascii="Times New Roman"/>
          <w:b w:val="false"/>
          <w:i w:val="false"/>
          <w:color w:val="000000"/>
          <w:sz w:val="28"/>
        </w:rPr>
        <w:t>
      4) 740 тысяч тенге – на внедрение электронных учебников в организациях образования;</w:t>
      </w:r>
      <w:r>
        <w:br/>
      </w:r>
      <w:r>
        <w:rPr>
          <w:rFonts w:ascii="Times New Roman"/>
          <w:b w:val="false"/>
          <w:i w:val="false"/>
          <w:color w:val="000000"/>
          <w:sz w:val="28"/>
        </w:rPr>
        <w:t>
      5) 4715 тысяч тенге – на земельно-хозяйственное устройство населенных пунктов;</w:t>
      </w:r>
      <w:r>
        <w:br/>
      </w:r>
      <w:r>
        <w:rPr>
          <w:rFonts w:ascii="Times New Roman"/>
          <w:b w:val="false"/>
          <w:i w:val="false"/>
          <w:color w:val="000000"/>
          <w:sz w:val="28"/>
        </w:rPr>
        <w:t>
      6) 6131 тысяч тенге – на установление границ населенных пунктов;</w:t>
      </w:r>
      <w:r>
        <w:br/>
      </w:r>
      <w:r>
        <w:rPr>
          <w:rFonts w:ascii="Times New Roman"/>
          <w:b w:val="false"/>
          <w:i w:val="false"/>
          <w:color w:val="000000"/>
          <w:sz w:val="28"/>
        </w:rPr>
        <w:t>
      7) 3865 тысяч тенге – на софинансирование ремонта жилищно-коммунального хозяйства, инженерно-транспортной инфраструктуры и социально-культурных объектов и благоустройства населенных пунктов в рамках Дорожной карты занятости 2020;</w:t>
      </w:r>
      <w:r>
        <w:br/>
      </w:r>
      <w:r>
        <w:rPr>
          <w:rFonts w:ascii="Times New Roman"/>
          <w:b w:val="false"/>
          <w:i w:val="false"/>
          <w:color w:val="000000"/>
          <w:sz w:val="28"/>
        </w:rPr>
        <w:t>
      8) 423 тысячи тенге - на увеличение штатной численности местных исполнительных органов;</w:t>
      </w:r>
      <w:r>
        <w:br/>
      </w:r>
      <w:r>
        <w:rPr>
          <w:rFonts w:ascii="Times New Roman"/>
          <w:b w:val="false"/>
          <w:i w:val="false"/>
          <w:color w:val="000000"/>
          <w:sz w:val="28"/>
        </w:rPr>
        <w:t>
      9) 22705 тысяч тенге – на реконструкцию недостроенного 5-ти этажного общежития под жилой дом с пристройкой в микрорайоне с.Саумалколь, дом 44.</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маслихата Айыртауского района Северо-Казахстанской области от 11.07.2013 </w:t>
      </w:r>
      <w:r>
        <w:rPr>
          <w:rFonts w:ascii="Times New Roman"/>
          <w:b w:val="false"/>
          <w:i w:val="false"/>
          <w:color w:val="000000"/>
          <w:sz w:val="28"/>
        </w:rPr>
        <w:t>N 5-16-1</w:t>
      </w:r>
      <w:r>
        <w:rPr>
          <w:rFonts w:ascii="Times New Roman"/>
          <w:b w:val="false"/>
          <w:i w:val="false"/>
          <w:color w:val="ff0000"/>
          <w:sz w:val="28"/>
        </w:rPr>
        <w:t xml:space="preserve">; от 6.09.2013 </w:t>
      </w:r>
      <w:r>
        <w:rPr>
          <w:rFonts w:ascii="Times New Roman"/>
          <w:b w:val="false"/>
          <w:i w:val="false"/>
          <w:color w:val="000000"/>
          <w:sz w:val="28"/>
        </w:rPr>
        <w:t>N 5-18-1</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11. Учесть в бюджете района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 1949 тысяч тенге, на компенсацию потерь областного бюджета в связи с упразднением ревизионных комиссий.</w:t>
      </w:r>
      <w:r>
        <w:br/>
      </w:r>
      <w:r>
        <w:rPr>
          <w:rFonts w:ascii="Times New Roman"/>
          <w:b w:val="false"/>
          <w:i w:val="false"/>
          <w:color w:val="000000"/>
          <w:sz w:val="28"/>
        </w:rPr>
        <w:t>
      11-1. Предусмотреть расходы в бюджете района за счет свободных остатков бюджетных средств, сложившихся на начало финансового года и возврат целевых трансфертов республиканского и областного бюджетов, неиспользованных в 2012 году, согласно </w:t>
      </w:r>
      <w:r>
        <w:rPr>
          <w:rFonts w:ascii="Times New Roman"/>
          <w:b w:val="false"/>
          <w:i w:val="false"/>
          <w:color w:val="000000"/>
          <w:sz w:val="28"/>
        </w:rPr>
        <w:t>приложению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11 дополнен пунктом 11-1 решением маслихата Айыртауского района Северо-Казахстанской области от 29.03.2013 </w:t>
      </w:r>
      <w:r>
        <w:rPr>
          <w:rFonts w:ascii="Times New Roman"/>
          <w:b w:val="false"/>
          <w:i w:val="false"/>
          <w:color w:val="000000"/>
          <w:sz w:val="28"/>
        </w:rPr>
        <w:t>N 5-1</w:t>
      </w:r>
      <w:r>
        <w:rPr>
          <w:rFonts w:ascii="Times New Roman"/>
          <w:b w:val="false"/>
          <w:i w:val="false"/>
          <w:color w:val="000000"/>
          <w:sz w:val="28"/>
        </w:rPr>
        <w:t>2</w:t>
      </w:r>
      <w:r>
        <w:rPr>
          <w:rFonts w:ascii="Times New Roman"/>
          <w:b w:val="false"/>
          <w:i w:val="false"/>
          <w:color w:val="000000"/>
          <w:sz w:val="28"/>
        </w:rPr>
        <w:t>-2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12. Утвердить резерв местного исполнительного органа района на 2013 год в сумме 5685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Айыртауского района Северо-Казахстанской области от 11.07.2013 </w:t>
      </w:r>
      <w:r>
        <w:rPr>
          <w:rFonts w:ascii="Times New Roman"/>
          <w:b w:val="false"/>
          <w:i w:val="false"/>
          <w:color w:val="000000"/>
          <w:sz w:val="28"/>
        </w:rPr>
        <w:t>N 5-16-1</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13. Обеспечить в 2013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14. Установить специалистам здравоохранения, социального обеспечения, образования, культуры, спорта и ветеринарии, работающим в сельских населенных пунктах повышенные не менее чем на двадцать пять процентов оклады и тарифные ставки по сравнению со ставками специалистов, занимающихся этими видами деятельности в городских условиях.</w:t>
      </w:r>
      <w:r>
        <w:br/>
      </w:r>
      <w:r>
        <w:rPr>
          <w:rFonts w:ascii="Times New Roman"/>
          <w:b w:val="false"/>
          <w:i w:val="false"/>
          <w:color w:val="000000"/>
          <w:sz w:val="28"/>
        </w:rPr>
        <w:t>
</w:t>
      </w:r>
      <w:r>
        <w:rPr>
          <w:rFonts w:ascii="Times New Roman"/>
          <w:b w:val="false"/>
          <w:i w:val="false"/>
          <w:color w:val="000000"/>
          <w:sz w:val="28"/>
        </w:rPr>
        <w:t>
      15. Предусмотреть в расходах бюджета района на 2013 год расходы на оказание социальной помощи на приобретение топлива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w:t>
      </w:r>
      <w:r>
        <w:br/>
      </w:r>
      <w:r>
        <w:rPr>
          <w:rFonts w:ascii="Times New Roman"/>
          <w:b w:val="false"/>
          <w:i w:val="false"/>
          <w:color w:val="000000"/>
          <w:sz w:val="28"/>
        </w:rPr>
        <w:t>
</w:t>
      </w:r>
      <w:r>
        <w:rPr>
          <w:rFonts w:ascii="Times New Roman"/>
          <w:b w:val="false"/>
          <w:i w:val="false"/>
          <w:color w:val="000000"/>
          <w:sz w:val="28"/>
        </w:rPr>
        <w:t>
      16. Настоящее решение вводится в действие с 1 января 2013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Председатель </w:t>
            </w:r>
            <w:r>
              <w:br/>
            </w:r>
            <w:r>
              <w:rPr>
                <w:rFonts w:ascii="Times New Roman"/>
                <w:b w:val="false"/>
                <w:i w:val="false"/>
                <w:color w:val="000000"/>
                <w:sz w:val="20"/>
              </w:rPr>
              <w:t>
</w:t>
            </w:r>
            <w:r>
              <w:rPr>
                <w:rFonts w:ascii="Times New Roman"/>
                <w:b w:val="false"/>
                <w:i/>
                <w:color w:val="000000"/>
                <w:sz w:val="20"/>
              </w:rPr>
              <w:t xml:space="preserve">      ХI очередной сессии </w:t>
            </w:r>
            <w:r>
              <w:br/>
            </w:r>
            <w:r>
              <w:rPr>
                <w:rFonts w:ascii="Times New Roman"/>
                <w:b w:val="false"/>
                <w:i w:val="false"/>
                <w:color w:val="000000"/>
                <w:sz w:val="20"/>
              </w:rPr>
              <w:t>
</w:t>
            </w:r>
            <w:r>
              <w:rPr>
                <w:rFonts w:ascii="Times New Roman"/>
                <w:b w:val="false"/>
                <w:i/>
                <w:color w:val="000000"/>
                <w:sz w:val="20"/>
              </w:rPr>
              <w:t xml:space="preserve">      Айыртауского районного </w:t>
            </w:r>
            <w:r>
              <w:br/>
            </w:r>
            <w:r>
              <w:rPr>
                <w:rFonts w:ascii="Times New Roman"/>
                <w:b w:val="false"/>
                <w:i w:val="false"/>
                <w:color w:val="000000"/>
                <w:sz w:val="20"/>
              </w:rPr>
              <w:t>
</w:t>
            </w:r>
            <w:r>
              <w:rPr>
                <w:rFonts w:ascii="Times New Roman"/>
                <w:b w:val="false"/>
                <w:i/>
                <w:color w:val="000000"/>
                <w:sz w:val="20"/>
              </w:rPr>
              <w:t>      маслихата</w:t>
            </w:r>
            <w:r>
              <w:br/>
            </w:r>
            <w:r>
              <w:rPr>
                <w:rFonts w:ascii="Times New Roman"/>
                <w:b w:val="false"/>
                <w:i w:val="false"/>
                <w:color w:val="000000"/>
                <w:sz w:val="20"/>
              </w:rPr>
              <w:t>
</w:t>
            </w:r>
            <w:r>
              <w:rPr>
                <w:rFonts w:ascii="Times New Roman"/>
                <w:b w:val="false"/>
                <w:i/>
                <w:color w:val="000000"/>
                <w:sz w:val="20"/>
              </w:rPr>
              <w:t>      Северо-Казахстанской области</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К.Салимжанов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Секретарь Айыртауского </w:t>
            </w:r>
            <w:r>
              <w:br/>
            </w:r>
            <w:r>
              <w:rPr>
                <w:rFonts w:ascii="Times New Roman"/>
                <w:b w:val="false"/>
                <w:i w:val="false"/>
                <w:color w:val="000000"/>
                <w:sz w:val="20"/>
              </w:rPr>
              <w:t>
</w:t>
            </w:r>
            <w:r>
              <w:rPr>
                <w:rFonts w:ascii="Times New Roman"/>
                <w:b w:val="false"/>
                <w:i/>
                <w:color w:val="000000"/>
                <w:sz w:val="20"/>
              </w:rPr>
              <w:t>      районного маслихата</w:t>
            </w:r>
            <w:r>
              <w:br/>
            </w:r>
            <w:r>
              <w:rPr>
                <w:rFonts w:ascii="Times New Roman"/>
                <w:b w:val="false"/>
                <w:i w:val="false"/>
                <w:color w:val="000000"/>
                <w:sz w:val="20"/>
              </w:rPr>
              <w:t>
</w:t>
            </w:r>
            <w:r>
              <w:rPr>
                <w:rFonts w:ascii="Times New Roman"/>
                <w:b w:val="false"/>
                <w:i/>
                <w:color w:val="000000"/>
                <w:sz w:val="20"/>
              </w:rPr>
              <w:t>      Северо-Казахстанской области</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Р.Тлеубаева</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СОГЛАСОВАНО: </w:t>
            </w:r>
            <w:r>
              <w:br/>
            </w:r>
            <w:r>
              <w:rPr>
                <w:rFonts w:ascii="Times New Roman"/>
                <w:b w:val="false"/>
                <w:i w:val="false"/>
                <w:color w:val="000000"/>
                <w:sz w:val="20"/>
              </w:rPr>
              <w:t>
</w:t>
            </w:r>
            <w:r>
              <w:rPr>
                <w:rFonts w:ascii="Times New Roman"/>
                <w:b w:val="false"/>
                <w:i/>
                <w:color w:val="000000"/>
                <w:sz w:val="20"/>
              </w:rPr>
              <w:t>      20 декабря 2012 года</w:t>
            </w:r>
            <w:r>
              <w:br/>
            </w: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val="false"/>
                <w:color w:val="000000"/>
                <w:sz w:val="20"/>
              </w:rPr>
              <w:t>
</w:t>
            </w:r>
            <w:r>
              <w:rPr>
                <w:rFonts w:ascii="Times New Roman"/>
                <w:b w:val="false"/>
                <w:i/>
                <w:color w:val="000000"/>
                <w:sz w:val="20"/>
              </w:rPr>
              <w:t>      государственного учреждения</w:t>
            </w:r>
            <w:r>
              <w:br/>
            </w:r>
            <w:r>
              <w:rPr>
                <w:rFonts w:ascii="Times New Roman"/>
                <w:b w:val="false"/>
                <w:i w:val="false"/>
                <w:color w:val="000000"/>
                <w:sz w:val="20"/>
              </w:rPr>
              <w:t>
</w:t>
            </w:r>
            <w:r>
              <w:rPr>
                <w:rFonts w:ascii="Times New Roman"/>
                <w:b w:val="false"/>
                <w:i/>
                <w:color w:val="000000"/>
                <w:sz w:val="20"/>
              </w:rPr>
              <w:t>      "Отдел экономики и финансов</w:t>
            </w:r>
            <w:r>
              <w:br/>
            </w:r>
            <w:r>
              <w:rPr>
                <w:rFonts w:ascii="Times New Roman"/>
                <w:b w:val="false"/>
                <w:i w:val="false"/>
                <w:color w:val="000000"/>
                <w:sz w:val="20"/>
              </w:rPr>
              <w:t>
</w:t>
            </w:r>
            <w:r>
              <w:rPr>
                <w:rFonts w:ascii="Times New Roman"/>
                <w:b w:val="false"/>
                <w:i/>
                <w:color w:val="000000"/>
                <w:sz w:val="20"/>
              </w:rPr>
              <w:t>      Айыртауского района</w:t>
            </w:r>
            <w:r>
              <w:br/>
            </w:r>
            <w:r>
              <w:rPr>
                <w:rFonts w:ascii="Times New Roman"/>
                <w:b w:val="false"/>
                <w:i w:val="false"/>
                <w:color w:val="000000"/>
                <w:sz w:val="20"/>
              </w:rPr>
              <w:t>
</w:t>
            </w:r>
            <w:r>
              <w:rPr>
                <w:rFonts w:ascii="Times New Roman"/>
                <w:b w:val="false"/>
                <w:i/>
                <w:color w:val="000000"/>
                <w:sz w:val="20"/>
              </w:rPr>
              <w:t>      Северо-Казахстанской области"</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М.Рамазанова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xml:space="preserve">
Приложение 1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1"/>
        </w:tc>
      </w:tr>
    </w:tbl>
    <w:p>
      <w:pPr>
        <w:spacing w:after="0"/>
        <w:ind w:left="0"/>
        <w:jc w:val="left"/>
      </w:pPr>
      <w:r>
        <w:rPr>
          <w:rFonts w:ascii="Times New Roman"/>
          <w:b/>
          <w:i w:val="false"/>
          <w:color w:val="000000"/>
        </w:rPr>
        <w:t xml:space="preserve"> Бюджет Айыртауского района на 2013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Айыртауского района Северо-Казахстанской области от 10.12.2013 </w:t>
      </w:r>
      <w:r>
        <w:rPr>
          <w:rFonts w:ascii="Times New Roman"/>
          <w:b w:val="false"/>
          <w:i w:val="false"/>
          <w:color w:val="ff0000"/>
          <w:sz w:val="28"/>
        </w:rPr>
        <w:t>N 5-20-2</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33"/>
        <w:gridCol w:w="800"/>
        <w:gridCol w:w="725"/>
        <w:gridCol w:w="512"/>
        <w:gridCol w:w="6"/>
        <w:gridCol w:w="5951"/>
        <w:gridCol w:w="2"/>
        <w:gridCol w:w="29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3 983 661,3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государственной собственности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и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и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3 449 759,3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3 449 759,3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3 449 759,3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 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4 231 048,8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269 781,5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71 209,7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67 409,7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158 863,8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поселка,села,сельского округа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154 353,8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Приватизация, управление коммунальным имуществом, постприватизационная деятельность и регулирование споров, связанных с этим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2 474 150,0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2 474 150,0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2 182 516,0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оборудованием, программным обеспечением детей-инвалидов, обучающихся на дому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государственного образовательного заказа в дошкольных организациях образования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69 356,0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21 576,2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10 543,2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1 051 136,9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30 992,7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968 820,2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строительство и (или) приобретение жилья коммунального жилищного фонда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в сельских населенных пунктах</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717 974,0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233 924,9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93 285,1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64 466,3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15 574,8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111 741,6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районов, городов областного значения, районного значения, сельских округов, поселков, сел</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92 336,6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72 404,3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14 406,5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14 406,5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инженерной инфраструктуры в рамках Программы "Развитие регионов"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xml:space="preserve">
Приложение 2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2"/>
        </w:tc>
      </w:tr>
    </w:tbl>
    <w:p>
      <w:pPr>
        <w:spacing w:after="0"/>
        <w:ind w:left="0"/>
        <w:jc w:val="left"/>
      </w:pPr>
      <w:r>
        <w:rPr>
          <w:rFonts w:ascii="Times New Roman"/>
          <w:b/>
          <w:i w:val="false"/>
          <w:color w:val="000000"/>
        </w:rPr>
        <w:t xml:space="preserve"> Бюджет Айыртауского района на 2014 год</w:t>
      </w:r>
    </w:p>
    <w:p>
      <w:pPr>
        <w:spacing w:after="0"/>
        <w:ind w:left="0"/>
        <w:jc w:val="both"/>
      </w:pPr>
      <w:r>
        <w:rPr>
          <w:rFonts w:ascii="Times New Roman"/>
          <w:b w:val="false"/>
          <w:i w:val="false"/>
          <w:color w:val="ff0000"/>
          <w:sz w:val="28"/>
        </w:rPr>
        <w:t xml:space="preserve">      Сноска. Приложение 2 в редакции решения маслихата Айыртауского района Северо-Казахстанской области от 6.09.2013 </w:t>
      </w:r>
      <w:r>
        <w:rPr>
          <w:rFonts w:ascii="Times New Roman"/>
          <w:b w:val="false"/>
          <w:i w:val="false"/>
          <w:color w:val="ff0000"/>
          <w:sz w:val="28"/>
        </w:rPr>
        <w:t>N 5-18-1</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648"/>
        <w:gridCol w:w="972"/>
        <w:gridCol w:w="876"/>
        <w:gridCol w:w="622"/>
        <w:gridCol w:w="7"/>
        <w:gridCol w:w="5113"/>
        <w:gridCol w:w="5"/>
        <w:gridCol w:w="30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2 503 820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ратор</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3 005 168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253818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поселка,села,сельского округа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2382832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2382832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2149395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физической культуры и спорта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для реализации мер социальной поддержки специалистов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ратор</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xml:space="preserve">
Приложение 3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3"/>
        </w:tc>
      </w:tr>
    </w:tbl>
    <w:p>
      <w:pPr>
        <w:spacing w:after="0"/>
        <w:ind w:left="0"/>
        <w:jc w:val="left"/>
      </w:pPr>
      <w:r>
        <w:rPr>
          <w:rFonts w:ascii="Times New Roman"/>
          <w:b/>
          <w:i w:val="false"/>
          <w:color w:val="000000"/>
        </w:rPr>
        <w:t xml:space="preserve"> Бюджет Айыртауского района на 2015 год</w:t>
      </w:r>
    </w:p>
    <w:p>
      <w:pPr>
        <w:spacing w:after="0"/>
        <w:ind w:left="0"/>
        <w:jc w:val="both"/>
      </w:pPr>
      <w:r>
        <w:rPr>
          <w:rFonts w:ascii="Times New Roman"/>
          <w:b w:val="false"/>
          <w:i w:val="false"/>
          <w:color w:val="ff0000"/>
          <w:sz w:val="28"/>
        </w:rPr>
        <w:t xml:space="preserve">      Сноска. Приложение 3 в редакции решения маслихата Айыртауского района Северо-Казахстанской области от 6.09.2013 </w:t>
      </w:r>
      <w:r>
        <w:rPr>
          <w:rFonts w:ascii="Times New Roman"/>
          <w:b w:val="false"/>
          <w:i w:val="false"/>
          <w:color w:val="ff0000"/>
          <w:sz w:val="28"/>
        </w:rPr>
        <w:t>N 5-18-1</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23"/>
        <w:gridCol w:w="785"/>
        <w:gridCol w:w="707"/>
        <w:gridCol w:w="502"/>
        <w:gridCol w:w="3075"/>
        <w:gridCol w:w="3420"/>
        <w:gridCol w:w="12"/>
        <w:gridCol w:w="24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2 513 471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2 513 471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2 513 471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ратор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3 034 949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2168919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физической культуры и спорта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ратор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ратор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xml:space="preserve">
Приложение 4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4"/>
        </w:tc>
      </w:tr>
    </w:tbl>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2013 год</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3108"/>
        <w:gridCol w:w="3109"/>
        <w:gridCol w:w="3795"/>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ная</w:t>
            </w:r>
            <w:r>
              <w:br/>
            </w:r>
            <w:r>
              <w:rPr>
                <w:rFonts w:ascii="Times New Roman"/>
                <w:b w:val="false"/>
                <w:i w:val="false"/>
                <w:color w:val="000000"/>
                <w:sz w:val="20"/>
              </w:rPr>
              <w:t>
группа</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xml:space="preserve">
Приложение 5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5"/>
        </w:tc>
      </w:tr>
    </w:tbl>
    <w:p>
      <w:pPr>
        <w:spacing w:after="0"/>
        <w:ind w:left="0"/>
        <w:jc w:val="left"/>
      </w:pPr>
      <w:r>
        <w:rPr>
          <w:rFonts w:ascii="Times New Roman"/>
          <w:b/>
          <w:i w:val="false"/>
          <w:color w:val="000000"/>
        </w:rPr>
        <w:t xml:space="preserve"> Бюджетные программы по сельским округам на 2013 год</w:t>
      </w:r>
    </w:p>
    <w:p>
      <w:pPr>
        <w:spacing w:after="0"/>
        <w:ind w:left="0"/>
        <w:jc w:val="both"/>
      </w:pPr>
      <w:r>
        <w:rPr>
          <w:rFonts w:ascii="Times New Roman"/>
          <w:b w:val="false"/>
          <w:i w:val="false"/>
          <w:color w:val="ff0000"/>
          <w:sz w:val="28"/>
        </w:rPr>
        <w:t xml:space="preserve">      Сноска. Приложение 5 в редакции решения маслихата Айыртауского района Северо-Казахстанской области от 10.12.2013 </w:t>
      </w:r>
      <w:r>
        <w:rPr>
          <w:rFonts w:ascii="Times New Roman"/>
          <w:b w:val="false"/>
          <w:i w:val="false"/>
          <w:color w:val="ff0000"/>
          <w:sz w:val="28"/>
        </w:rPr>
        <w:t>N 5-20-2</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9"/>
        <w:gridCol w:w="1639"/>
        <w:gridCol w:w="4237"/>
        <w:gridCol w:w="3579"/>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204263,0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158863,8</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158863,8</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154353,8</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30992,7</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30992,7</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14406,5</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14406,5</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1792"/>
        <w:gridCol w:w="1792"/>
        <w:gridCol w:w="1792"/>
        <w:gridCol w:w="1547"/>
        <w:gridCol w:w="1792"/>
        <w:gridCol w:w="17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Арыкба-</w:t>
            </w:r>
            <w:r>
              <w:br/>
            </w:r>
            <w:r>
              <w:rPr>
                <w:rFonts w:ascii="Times New Roman"/>
                <w:b w:val="false"/>
                <w:i w:val="false"/>
                <w:color w:val="000000"/>
                <w:sz w:val="20"/>
              </w:rPr>
              <w:t>
лыкского сельско-</w:t>
            </w:r>
            <w:r>
              <w:br/>
            </w:r>
            <w:r>
              <w:rPr>
                <w:rFonts w:ascii="Times New Roman"/>
                <w:b w:val="false"/>
                <w:i w:val="false"/>
                <w:color w:val="000000"/>
                <w:sz w:val="20"/>
              </w:rPr>
              <w:t>
го округа"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Антоновского сельского округа"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Володарского сельского округа"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Гусаков-</w:t>
            </w:r>
            <w:r>
              <w:br/>
            </w:r>
            <w:r>
              <w:rPr>
                <w:rFonts w:ascii="Times New Roman"/>
                <w:b w:val="false"/>
                <w:i w:val="false"/>
                <w:color w:val="000000"/>
                <w:sz w:val="20"/>
              </w:rPr>
              <w:t>
ского сельско-</w:t>
            </w:r>
            <w:r>
              <w:br/>
            </w:r>
            <w:r>
              <w:rPr>
                <w:rFonts w:ascii="Times New Roman"/>
                <w:b w:val="false"/>
                <w:i w:val="false"/>
                <w:color w:val="000000"/>
                <w:sz w:val="20"/>
              </w:rPr>
              <w:t>
го округа"</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Елецкого сельско-</w:t>
            </w:r>
            <w:r>
              <w:br/>
            </w:r>
            <w:r>
              <w:rPr>
                <w:rFonts w:ascii="Times New Roman"/>
                <w:b w:val="false"/>
                <w:i w:val="false"/>
                <w:color w:val="000000"/>
                <w:sz w:val="20"/>
              </w:rPr>
              <w:t>
го округа"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Имантаус-</w:t>
            </w:r>
            <w:r>
              <w:br/>
            </w:r>
            <w:r>
              <w:rPr>
                <w:rFonts w:ascii="Times New Roman"/>
                <w:b w:val="false"/>
                <w:i w:val="false"/>
                <w:color w:val="000000"/>
                <w:sz w:val="20"/>
              </w:rPr>
              <w:t>
кого сельского округа"</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 учреждение "Аппарат акима Казанского сельского округа"</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12780,1</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10748,6</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11694,7</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11695,1</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11694,7</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11695,1</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11414,7</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11565,1</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9513,3</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828"/>
        <w:gridCol w:w="1828"/>
        <w:gridCol w:w="1828"/>
        <w:gridCol w:w="1579"/>
        <w:gridCol w:w="1829"/>
        <w:gridCol w:w="18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Каратальского сельско-</w:t>
            </w:r>
            <w:r>
              <w:br/>
            </w:r>
            <w:r>
              <w:rPr>
                <w:rFonts w:ascii="Times New Roman"/>
                <w:b w:val="false"/>
                <w:i w:val="false"/>
                <w:color w:val="000000"/>
                <w:sz w:val="20"/>
              </w:rPr>
              <w:t>
го округа"</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w:t>
            </w:r>
            <w:r>
              <w:br/>
            </w:r>
            <w:r>
              <w:rPr>
                <w:rFonts w:ascii="Times New Roman"/>
                <w:b w:val="false"/>
                <w:i w:val="false"/>
                <w:color w:val="000000"/>
                <w:sz w:val="20"/>
              </w:rPr>
              <w:t>
дение "Аппа-</w:t>
            </w:r>
            <w:r>
              <w:br/>
            </w:r>
            <w:r>
              <w:rPr>
                <w:rFonts w:ascii="Times New Roman"/>
                <w:b w:val="false"/>
                <w:i w:val="false"/>
                <w:color w:val="000000"/>
                <w:sz w:val="20"/>
              </w:rPr>
              <w:t>
рат акима Камсактинского сельс-</w:t>
            </w:r>
            <w:r>
              <w:br/>
            </w:r>
            <w:r>
              <w:rPr>
                <w:rFonts w:ascii="Times New Roman"/>
                <w:b w:val="false"/>
                <w:i w:val="false"/>
                <w:color w:val="000000"/>
                <w:sz w:val="20"/>
              </w:rPr>
              <w:t>
кого окру-</w:t>
            </w:r>
            <w:r>
              <w:br/>
            </w:r>
            <w:r>
              <w:rPr>
                <w:rFonts w:ascii="Times New Roman"/>
                <w:b w:val="false"/>
                <w:i w:val="false"/>
                <w:color w:val="000000"/>
                <w:sz w:val="20"/>
              </w:rPr>
              <w:t>
га"</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w:t>
            </w:r>
            <w:r>
              <w:br/>
            </w:r>
            <w:r>
              <w:rPr>
                <w:rFonts w:ascii="Times New Roman"/>
                <w:b w:val="false"/>
                <w:i w:val="false"/>
                <w:color w:val="000000"/>
                <w:sz w:val="20"/>
              </w:rPr>
              <w:t>
парат акима Константиновс-</w:t>
            </w:r>
            <w:r>
              <w:br/>
            </w:r>
            <w:r>
              <w:rPr>
                <w:rFonts w:ascii="Times New Roman"/>
                <w:b w:val="false"/>
                <w:i w:val="false"/>
                <w:color w:val="000000"/>
                <w:sz w:val="20"/>
              </w:rPr>
              <w:t>
кого сельского округа"</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Лобанов-</w:t>
            </w:r>
            <w:r>
              <w:br/>
            </w:r>
            <w:r>
              <w:rPr>
                <w:rFonts w:ascii="Times New Roman"/>
                <w:b w:val="false"/>
                <w:i w:val="false"/>
                <w:color w:val="000000"/>
                <w:sz w:val="20"/>
              </w:rPr>
              <w:t>
ского сельско-</w:t>
            </w:r>
            <w:r>
              <w:br/>
            </w:r>
            <w:r>
              <w:rPr>
                <w:rFonts w:ascii="Times New Roman"/>
                <w:b w:val="false"/>
                <w:i w:val="false"/>
                <w:color w:val="000000"/>
                <w:sz w:val="20"/>
              </w:rPr>
              <w:t>
го округа"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Нижнебурлукского округа"</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Сырымбет-</w:t>
            </w:r>
            <w:r>
              <w:br/>
            </w:r>
            <w:r>
              <w:rPr>
                <w:rFonts w:ascii="Times New Roman"/>
                <w:b w:val="false"/>
                <w:i w:val="false"/>
                <w:color w:val="000000"/>
                <w:sz w:val="20"/>
              </w:rPr>
              <w:t>
ского сельского округа"</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w:t>
            </w:r>
            <w:r>
              <w:br/>
            </w:r>
            <w:r>
              <w:rPr>
                <w:rFonts w:ascii="Times New Roman"/>
                <w:b w:val="false"/>
                <w:i w:val="false"/>
                <w:color w:val="000000"/>
                <w:sz w:val="20"/>
              </w:rPr>
              <w:t>
ние "Аппарат акима Украинского сельского округа"</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9009,7</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9557,1</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11270,9</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8414,7</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8372,1</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10185,9</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8414,7</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8372,1</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10185,9</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8284,7</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8242,1</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10055,9</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xml:space="preserve">
Приложение 6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6"/>
        </w:tc>
      </w:tr>
    </w:tbl>
    <w:p>
      <w:pPr>
        <w:spacing w:after="0"/>
        <w:ind w:left="0"/>
        <w:jc w:val="left"/>
      </w:pPr>
      <w:r>
        <w:rPr>
          <w:rFonts w:ascii="Times New Roman"/>
          <w:b/>
          <w:i w:val="false"/>
          <w:color w:val="000000"/>
        </w:rPr>
        <w:t xml:space="preserve"> Бюджетные программы по сельским округам на 2014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Айыртауского района Северо-Казахстанской области от 6.09.2013 </w:t>
      </w:r>
      <w:r>
        <w:rPr>
          <w:rFonts w:ascii="Times New Roman"/>
          <w:b w:val="false"/>
          <w:i w:val="false"/>
          <w:color w:val="ff0000"/>
          <w:sz w:val="28"/>
        </w:rPr>
        <w:t>N 5-18-1</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473"/>
        <w:gridCol w:w="3094"/>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w:t>
            </w:r>
            <w:r>
              <w:br/>
            </w:r>
            <w:r>
              <w:rPr>
                <w:rFonts w:ascii="Times New Roman"/>
                <w:b w:val="false"/>
                <w:i w:val="false"/>
                <w:color w:val="000000"/>
                <w:sz w:val="20"/>
              </w:rPr>
              <w:t>
льная</w:t>
            </w:r>
            <w:r>
              <w:br/>
            </w:r>
            <w:r>
              <w:rPr>
                <w:rFonts w:ascii="Times New Roman"/>
                <w:b w:val="false"/>
                <w:i w:val="false"/>
                <w:color w:val="000000"/>
                <w:sz w:val="20"/>
              </w:rPr>
              <w:t>
груп-</w:t>
            </w:r>
            <w:r>
              <w:br/>
            </w:r>
            <w:r>
              <w:rPr>
                <w:rFonts w:ascii="Times New Roman"/>
                <w:b w:val="false"/>
                <w:i w:val="false"/>
                <w:color w:val="000000"/>
                <w:sz w:val="20"/>
              </w:rPr>
              <w:t>
па</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w:t>
            </w:r>
            <w:r>
              <w:br/>
            </w:r>
            <w:r>
              <w:rPr>
                <w:rFonts w:ascii="Times New Roman"/>
                <w:b w:val="false"/>
                <w:i w:val="false"/>
                <w:color w:val="000000"/>
                <w:sz w:val="20"/>
              </w:rPr>
              <w:t>
ратор</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170744</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897"/>
        <w:gridCol w:w="1898"/>
        <w:gridCol w:w="1569"/>
        <w:gridCol w:w="1570"/>
        <w:gridCol w:w="1898"/>
        <w:gridCol w:w="15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Арыкба</w:t>
            </w:r>
            <w:r>
              <w:br/>
            </w:r>
            <w:r>
              <w:rPr>
                <w:rFonts w:ascii="Times New Roman"/>
                <w:b w:val="false"/>
                <w:i w:val="false"/>
                <w:color w:val="000000"/>
                <w:sz w:val="20"/>
              </w:rPr>
              <w:t>
лыкско</w:t>
            </w:r>
            <w:r>
              <w:br/>
            </w:r>
            <w:r>
              <w:rPr>
                <w:rFonts w:ascii="Times New Roman"/>
                <w:b w:val="false"/>
                <w:i w:val="false"/>
                <w:color w:val="000000"/>
                <w:sz w:val="20"/>
              </w:rPr>
              <w:t>
го</w:t>
            </w:r>
            <w:r>
              <w:br/>
            </w:r>
            <w:r>
              <w:rPr>
                <w:rFonts w:ascii="Times New Roman"/>
                <w:b w:val="false"/>
                <w:i w:val="false"/>
                <w:color w:val="000000"/>
                <w:sz w:val="20"/>
              </w:rPr>
              <w:t>
сельс-</w:t>
            </w:r>
            <w:r>
              <w:br/>
            </w:r>
            <w:r>
              <w:rPr>
                <w:rFonts w:ascii="Times New Roman"/>
                <w:b w:val="false"/>
                <w:i w:val="false"/>
                <w:color w:val="000000"/>
                <w:sz w:val="20"/>
              </w:rPr>
              <w:t>
кого</w:t>
            </w:r>
            <w:r>
              <w:br/>
            </w:r>
            <w:r>
              <w:rPr>
                <w:rFonts w:ascii="Times New Roman"/>
                <w:b w:val="false"/>
                <w:i w:val="false"/>
                <w:color w:val="000000"/>
                <w:sz w:val="20"/>
              </w:rPr>
              <w:t>
окру-</w:t>
            </w:r>
            <w:r>
              <w:br/>
            </w:r>
            <w:r>
              <w:rPr>
                <w:rFonts w:ascii="Times New Roman"/>
                <w:b w:val="false"/>
                <w:i w:val="false"/>
                <w:color w:val="000000"/>
                <w:sz w:val="20"/>
              </w:rPr>
              <w:t>
га"</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Антонов</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Володарс-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Гусаковс-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Елецкого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Имантаус-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Казанско-</w:t>
            </w:r>
            <w:r>
              <w:br/>
            </w:r>
            <w:r>
              <w:rPr>
                <w:rFonts w:ascii="Times New Roman"/>
                <w:b w:val="false"/>
                <w:i w:val="false"/>
                <w:color w:val="000000"/>
                <w:sz w:val="20"/>
              </w:rPr>
              <w:t>
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04"/>
        <w:gridCol w:w="1658"/>
        <w:gridCol w:w="2005"/>
        <w:gridCol w:w="1658"/>
        <w:gridCol w:w="1658"/>
        <w:gridCol w:w="1659"/>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Карата-</w:t>
            </w:r>
            <w:r>
              <w:br/>
            </w:r>
            <w:r>
              <w:rPr>
                <w:rFonts w:ascii="Times New Roman"/>
                <w:b w:val="false"/>
                <w:i w:val="false"/>
                <w:color w:val="000000"/>
                <w:sz w:val="20"/>
              </w:rPr>
              <w:t>
льского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Камсак-</w:t>
            </w:r>
            <w:r>
              <w:br/>
            </w:r>
            <w:r>
              <w:rPr>
                <w:rFonts w:ascii="Times New Roman"/>
                <w:b w:val="false"/>
                <w:i w:val="false"/>
                <w:color w:val="000000"/>
                <w:sz w:val="20"/>
              </w:rPr>
              <w:t>
тинско-</w:t>
            </w:r>
            <w:r>
              <w:br/>
            </w:r>
            <w:r>
              <w:rPr>
                <w:rFonts w:ascii="Times New Roman"/>
                <w:b w:val="false"/>
                <w:i w:val="false"/>
                <w:color w:val="000000"/>
                <w:sz w:val="20"/>
              </w:rPr>
              <w:t>
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Констан-</w:t>
            </w:r>
            <w:r>
              <w:br/>
            </w:r>
            <w:r>
              <w:rPr>
                <w:rFonts w:ascii="Times New Roman"/>
                <w:b w:val="false"/>
                <w:i w:val="false"/>
                <w:color w:val="000000"/>
                <w:sz w:val="20"/>
              </w:rPr>
              <w:t>
тиновско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Лобановс</w:t>
            </w:r>
            <w:r>
              <w:br/>
            </w:r>
            <w:r>
              <w:rPr>
                <w:rFonts w:ascii="Times New Roman"/>
                <w:b w:val="false"/>
                <w:i w:val="false"/>
                <w:color w:val="000000"/>
                <w:sz w:val="20"/>
              </w:rPr>
              <w:t>
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Нижнебур-</w:t>
            </w:r>
            <w:r>
              <w:br/>
            </w:r>
            <w:r>
              <w:rPr>
                <w:rFonts w:ascii="Times New Roman"/>
                <w:b w:val="false"/>
                <w:i w:val="false"/>
                <w:color w:val="000000"/>
                <w:sz w:val="20"/>
              </w:rPr>
              <w:t>
лукского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Сырымбет-</w:t>
            </w:r>
            <w:r>
              <w:br/>
            </w:r>
            <w:r>
              <w:rPr>
                <w:rFonts w:ascii="Times New Roman"/>
                <w:b w:val="false"/>
                <w:i w:val="false"/>
                <w:color w:val="000000"/>
                <w:sz w:val="20"/>
              </w:rPr>
              <w:t>
ского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Украинско</w:t>
            </w:r>
            <w:r>
              <w:br/>
            </w:r>
            <w:r>
              <w:rPr>
                <w:rFonts w:ascii="Times New Roman"/>
                <w:b w:val="false"/>
                <w:i w:val="false"/>
                <w:color w:val="000000"/>
                <w:sz w:val="20"/>
              </w:rPr>
              <w:t>
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xml:space="preserve">
Приложение 7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7"/>
        </w:tc>
      </w:tr>
    </w:tbl>
    <w:p>
      <w:pPr>
        <w:spacing w:after="0"/>
        <w:ind w:left="0"/>
        <w:jc w:val="left"/>
      </w:pPr>
      <w:r>
        <w:rPr>
          <w:rFonts w:ascii="Times New Roman"/>
          <w:b/>
          <w:i w:val="false"/>
          <w:color w:val="000000"/>
        </w:rPr>
        <w:t xml:space="preserve"> Бюджетные программы по сельским округам на 2015 год</w:t>
      </w:r>
    </w:p>
    <w:p>
      <w:pPr>
        <w:spacing w:after="0"/>
        <w:ind w:left="0"/>
        <w:jc w:val="both"/>
      </w:pPr>
      <w:r>
        <w:rPr>
          <w:rFonts w:ascii="Times New Roman"/>
          <w:b w:val="false"/>
          <w:i w:val="false"/>
          <w:color w:val="ff0000"/>
          <w:sz w:val="28"/>
        </w:rPr>
        <w:t xml:space="preserve">      Сноска. Приложение 7 в редакции решения маслихата Айыртауского района Северо-Казахстанской области от 6.09.2013 </w:t>
      </w:r>
      <w:r>
        <w:rPr>
          <w:rFonts w:ascii="Times New Roman"/>
          <w:b w:val="false"/>
          <w:i w:val="false"/>
          <w:color w:val="ff0000"/>
          <w:sz w:val="28"/>
        </w:rPr>
        <w:t>N 5-18-1</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ная</w:t>
            </w:r>
            <w:r>
              <w:br/>
            </w:r>
            <w:r>
              <w:rPr>
                <w:rFonts w:ascii="Times New Roman"/>
                <w:b w:val="false"/>
                <w:i w:val="false"/>
                <w:color w:val="000000"/>
                <w:sz w:val="20"/>
              </w:rPr>
              <w:t>
груп</w:t>
            </w:r>
            <w:r>
              <w:br/>
            </w:r>
            <w:r>
              <w:rPr>
                <w:rFonts w:ascii="Times New Roman"/>
                <w:b w:val="false"/>
                <w:i w:val="false"/>
                <w:color w:val="000000"/>
                <w:sz w:val="20"/>
              </w:rPr>
              <w:t>
па</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тор</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170668</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поселка,села,сельского округа</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897"/>
        <w:gridCol w:w="1898"/>
        <w:gridCol w:w="1569"/>
        <w:gridCol w:w="1570"/>
        <w:gridCol w:w="1898"/>
        <w:gridCol w:w="15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Арыкба-</w:t>
            </w:r>
            <w:r>
              <w:br/>
            </w:r>
            <w:r>
              <w:rPr>
                <w:rFonts w:ascii="Times New Roman"/>
                <w:b w:val="false"/>
                <w:i w:val="false"/>
                <w:color w:val="000000"/>
                <w:sz w:val="20"/>
              </w:rPr>
              <w:t>
лыкского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Антоновс-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Володарс</w:t>
            </w:r>
            <w:r>
              <w:br/>
            </w:r>
            <w:r>
              <w:rPr>
                <w:rFonts w:ascii="Times New Roman"/>
                <w:b w:val="false"/>
                <w:i w:val="false"/>
                <w:color w:val="000000"/>
                <w:sz w:val="20"/>
              </w:rPr>
              <w:t>
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Гусаковс-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Елецкого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Имантаус-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Казанско-</w:t>
            </w:r>
            <w:r>
              <w:br/>
            </w:r>
            <w:r>
              <w:rPr>
                <w:rFonts w:ascii="Times New Roman"/>
                <w:b w:val="false"/>
                <w:i w:val="false"/>
                <w:color w:val="000000"/>
                <w:sz w:val="20"/>
              </w:rPr>
              <w:t>
го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04"/>
        <w:gridCol w:w="1658"/>
        <w:gridCol w:w="2005"/>
        <w:gridCol w:w="1658"/>
        <w:gridCol w:w="1658"/>
        <w:gridCol w:w="1659"/>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Караталь</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Камсакти</w:t>
            </w:r>
            <w:r>
              <w:br/>
            </w:r>
            <w:r>
              <w:rPr>
                <w:rFonts w:ascii="Times New Roman"/>
                <w:b w:val="false"/>
                <w:i w:val="false"/>
                <w:color w:val="000000"/>
                <w:sz w:val="20"/>
              </w:rPr>
              <w:t>
нского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Констан-</w:t>
            </w:r>
            <w:r>
              <w:br/>
            </w:r>
            <w:r>
              <w:rPr>
                <w:rFonts w:ascii="Times New Roman"/>
                <w:b w:val="false"/>
                <w:i w:val="false"/>
                <w:color w:val="000000"/>
                <w:sz w:val="20"/>
              </w:rPr>
              <w:t>
тиновско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Лобановс</w:t>
            </w:r>
            <w:r>
              <w:br/>
            </w:r>
            <w:r>
              <w:rPr>
                <w:rFonts w:ascii="Times New Roman"/>
                <w:b w:val="false"/>
                <w:i w:val="false"/>
                <w:color w:val="000000"/>
                <w:sz w:val="20"/>
              </w:rPr>
              <w:t>
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Нижнебур-</w:t>
            </w:r>
            <w:r>
              <w:br/>
            </w:r>
            <w:r>
              <w:rPr>
                <w:rFonts w:ascii="Times New Roman"/>
                <w:b w:val="false"/>
                <w:i w:val="false"/>
                <w:color w:val="000000"/>
                <w:sz w:val="20"/>
              </w:rPr>
              <w:t>
лукского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Сырымбетс</w:t>
            </w:r>
            <w:r>
              <w:br/>
            </w:r>
            <w:r>
              <w:rPr>
                <w:rFonts w:ascii="Times New Roman"/>
                <w:b w:val="false"/>
                <w:i w:val="false"/>
                <w:color w:val="000000"/>
                <w:sz w:val="20"/>
              </w:rPr>
              <w:t>
кого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твенное</w:t>
            </w:r>
            <w:r>
              <w:br/>
            </w:r>
            <w:r>
              <w:rPr>
                <w:rFonts w:ascii="Times New Roman"/>
                <w:b w:val="false"/>
                <w:i w:val="false"/>
                <w:color w:val="000000"/>
                <w:sz w:val="20"/>
              </w:rPr>
              <w:t>
учрежде-</w:t>
            </w:r>
            <w:r>
              <w:br/>
            </w:r>
            <w:r>
              <w:rPr>
                <w:rFonts w:ascii="Times New Roman"/>
                <w:b w:val="false"/>
                <w:i w:val="false"/>
                <w:color w:val="000000"/>
                <w:sz w:val="20"/>
              </w:rPr>
              <w:t>
ние</w:t>
            </w:r>
            <w:r>
              <w:br/>
            </w:r>
            <w:r>
              <w:rPr>
                <w:rFonts w:ascii="Times New Roman"/>
                <w:b w:val="false"/>
                <w:i w:val="false"/>
                <w:color w:val="000000"/>
                <w:sz w:val="20"/>
              </w:rPr>
              <w:t>
"Аппарат</w:t>
            </w:r>
            <w:r>
              <w:br/>
            </w:r>
            <w:r>
              <w:rPr>
                <w:rFonts w:ascii="Times New Roman"/>
                <w:b w:val="false"/>
                <w:i w:val="false"/>
                <w:color w:val="000000"/>
                <w:sz w:val="20"/>
              </w:rPr>
              <w:t>
акима</w:t>
            </w:r>
            <w:r>
              <w:br/>
            </w:r>
            <w:r>
              <w:rPr>
                <w:rFonts w:ascii="Times New Roman"/>
                <w:b w:val="false"/>
                <w:i w:val="false"/>
                <w:color w:val="000000"/>
                <w:sz w:val="20"/>
              </w:rPr>
              <w:t>
Украинс-</w:t>
            </w:r>
            <w:r>
              <w:br/>
            </w:r>
            <w:r>
              <w:rPr>
                <w:rFonts w:ascii="Times New Roman"/>
                <w:b w:val="false"/>
                <w:i w:val="false"/>
                <w:color w:val="000000"/>
                <w:sz w:val="20"/>
              </w:rPr>
              <w:t>
кого</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округа"</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xml:space="preserve">
Приложение 8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8"/>
        </w:tc>
      </w:tr>
    </w:tbl>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2013 год</w:t>
      </w:r>
    </w:p>
    <w:p>
      <w:pPr>
        <w:spacing w:after="0"/>
        <w:ind w:left="0"/>
        <w:jc w:val="both"/>
      </w:pPr>
      <w:r>
        <w:rPr>
          <w:rFonts w:ascii="Times New Roman"/>
          <w:b w:val="false"/>
          <w:i w:val="false"/>
          <w:color w:val="ff0000"/>
          <w:sz w:val="28"/>
        </w:rPr>
        <w:t xml:space="preserve">      Сноска. Приложение 8 в редакции решения маслихата Айыртауского района Северо-Казахстанской области от 29.03.2013 </w:t>
      </w:r>
      <w:r>
        <w:rPr>
          <w:rFonts w:ascii="Times New Roman"/>
          <w:b w:val="false"/>
          <w:i w:val="false"/>
          <w:color w:val="ff0000"/>
          <w:sz w:val="28"/>
        </w:rPr>
        <w:t>N 5-12-2</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1347"/>
        <w:gridCol w:w="706"/>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льготы для посещения бани и парикмахерской участникам и инвалидам Великой Отечественной войны и лиц, приравненных к ним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xml:space="preserve">
Приложение 9 </w:t>
            </w:r>
            <w:r>
              <w:br/>
            </w:r>
            <w:r>
              <w:rPr>
                <w:rFonts w:ascii="Times New Roman"/>
                <w:b w:val="false"/>
                <w:i w:val="false"/>
                <w:color w:val="000000"/>
                <w:sz w:val="20"/>
              </w:rPr>
              <w:t>
к решению Айыртауского районного маслихата</w:t>
            </w:r>
            <w:r>
              <w:br/>
            </w:r>
            <w:r>
              <w:rPr>
                <w:rFonts w:ascii="Times New Roman"/>
                <w:b w:val="false"/>
                <w:i w:val="false"/>
                <w:color w:val="000000"/>
                <w:sz w:val="20"/>
              </w:rPr>
              <w:t xml:space="preserve">
от 20 декабря 2012 года № 5-11-1 </w:t>
            </w:r>
          </w:p>
          <w:bookmarkEnd w:id="9"/>
        </w:tc>
      </w:tr>
    </w:tbl>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2013 год</w:t>
      </w:r>
    </w:p>
    <w:p>
      <w:pPr>
        <w:spacing w:after="0"/>
        <w:ind w:left="0"/>
        <w:jc w:val="both"/>
      </w:pPr>
      <w:r>
        <w:rPr>
          <w:rFonts w:ascii="Times New Roman"/>
          <w:b w:val="false"/>
          <w:i w:val="false"/>
          <w:color w:val="ff0000"/>
          <w:sz w:val="28"/>
        </w:rPr>
        <w:t xml:space="preserve">      Сноска. Решение дополнено приложением № 9 в соответствии с решением маслихата Айыртауского района Северо-Казахстанской области от 29.03.2013 </w:t>
      </w:r>
      <w:r>
        <w:rPr>
          <w:rFonts w:ascii="Times New Roman"/>
          <w:b w:val="false"/>
          <w:i w:val="false"/>
          <w:color w:val="ff0000"/>
          <w:sz w:val="28"/>
        </w:rPr>
        <w:t>N 5-12-2</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Доходы: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79"/>
        <w:gridCol w:w="1179"/>
        <w:gridCol w:w="1179"/>
        <w:gridCol w:w="5165"/>
        <w:gridCol w:w="273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w:t>
            </w:r>
            <w:r>
              <w:br/>
            </w:r>
            <w:r>
              <w:rPr>
                <w:rFonts w:ascii="Times New Roman"/>
                <w:b w:val="false"/>
                <w:i w:val="false"/>
                <w:color w:val="000000"/>
                <w:sz w:val="20"/>
              </w:rPr>
              <w:t>
ка</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w:t>
            </w:r>
            <w:r>
              <w:br/>
            </w:r>
            <w:r>
              <w:rPr>
                <w:rFonts w:ascii="Times New Roman"/>
                <w:b w:val="false"/>
                <w:i w:val="false"/>
                <w:color w:val="000000"/>
                <w:sz w:val="20"/>
              </w:rPr>
              <w:t>
ды:</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Увеличить:</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w:t>
            </w:r>
            <w:r>
              <w:br/>
            </w:r>
            <w:r>
              <w:rPr>
                <w:rFonts w:ascii="Times New Roman"/>
                <w:b w:val="false"/>
                <w:i w:val="false"/>
                <w:color w:val="000000"/>
                <w:sz w:val="20"/>
              </w:rPr>
              <w:t>
льная</w:t>
            </w:r>
            <w:r>
              <w:br/>
            </w:r>
            <w:r>
              <w:rPr>
                <w:rFonts w:ascii="Times New Roman"/>
                <w:b w:val="false"/>
                <w:i w:val="false"/>
                <w:color w:val="000000"/>
                <w:sz w:val="20"/>
              </w:rPr>
              <w:t>
группа</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w:t>
            </w:r>
            <w:r>
              <w:br/>
            </w:r>
            <w:r>
              <w:rPr>
                <w:rFonts w:ascii="Times New Roman"/>
                <w:b w:val="false"/>
                <w:i w:val="false"/>
                <w:color w:val="000000"/>
                <w:sz w:val="20"/>
              </w:rPr>
              <w:t>
стра</w:t>
            </w:r>
            <w:r>
              <w:br/>
            </w:r>
            <w:r>
              <w:rPr>
                <w:rFonts w:ascii="Times New Roman"/>
                <w:b w:val="false"/>
                <w:i w:val="false"/>
                <w:color w:val="000000"/>
                <w:sz w:val="20"/>
              </w:rPr>
              <w:t>
тор</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 грамма</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w:t>
            </w:r>
            <w:r>
              <w:br/>
            </w:r>
            <w:r>
              <w:rPr>
                <w:rFonts w:ascii="Times New Roman"/>
                <w:b w:val="false"/>
                <w:i w:val="false"/>
                <w:color w:val="000000"/>
                <w:sz w:val="20"/>
              </w:rPr>
              <w:t>
грамма</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Капитальные расходы государственного органа </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214 440,6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строительство и (или) приобретение жилья коммунального жилищного фонда </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251 887,5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