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d127" w14:textId="32fd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31 июля 2012 года N 297. Зарегистрировано Департаментом юстиции Северо-Казахстанской области 3 сентября 2012 года N 1814. Утратило силу - постановлением акимата Айыртауского района Северо-Казахстанской области от 8 октября 2012 года N 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08.10.2012 N 405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561», в целях качественного предоставления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нотариальную контору для разрешения обмена или продажи жилой площади, принадлежащей несовершеннолетним детям;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органов опеки и попечительства для оформления сделок, затрагивающих интересы несовершеннолетних детей, являющихся собственниками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в банки для оформления ссуды под залог жилья, принадлежащего несовершеннолетнему.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начальника государственного учреждения «Отдел образования Айыртауского района Северо-Казахстанской области» Төребек Б.Ә.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Жандильдин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по опеке и попечительству»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по опеке и попечительству»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«Отдел образования Айыртауского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Айыртауского района Северо-Казахстанской области» (далее - отдел образования), а также через Айыртауский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asel55@yandtx.ru.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 пункте 13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по опеке и попечительству,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мотивированного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выдает потребителю справку либо мотивированный ответ об отказе: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по опеке и попечительству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ответ об отказе.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4"/>
        <w:gridCol w:w="2711"/>
        <w:gridCol w:w="3196"/>
        <w:gridCol w:w="3599"/>
      </w:tblGrid>
      <w:tr>
        <w:trPr>
          <w:trHeight w:val="6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Айыртауский район, село Саумалколь, МКР № 20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8-(71533)-2-71-56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798"/>
        <w:gridCol w:w="2839"/>
        <w:gridCol w:w="2778"/>
        <w:gridCol w:w="3647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районный отдел Филиала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 Айыртауский район. село Саумалколь, улица Сыздыкова, 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8-(71533)-2-01-84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гр.(ке)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проживающему (ей) в г. ___________________________по ул. ____________, дом № ___________ кв. № ________ в том, что он (она) согласно решению акима (город, район) № ______ от «__» ___________ 200_ г. действительно назначен (а) опекуном (попечителем) над ____________________________ «__»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172"/>
        <w:gridCol w:w="2128"/>
        <w:gridCol w:w="2085"/>
        <w:gridCol w:w="1845"/>
        <w:gridCol w:w="1867"/>
        <w:gridCol w:w="2457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4"/>
        <w:gridCol w:w="2364"/>
        <w:gridCol w:w="3119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 день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7"/>
        <w:gridCol w:w="2846"/>
        <w:gridCol w:w="3015"/>
        <w:gridCol w:w="3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документов, оформление справки или подготовка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  ответ об отказе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4"/>
        <w:gridCol w:w="3128"/>
        <w:gridCol w:w="2899"/>
        <w:gridCol w:w="2899"/>
      </w:tblGrid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 в ЦОН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8"/>
        <w:gridCol w:w="3565"/>
        <w:gridCol w:w="2588"/>
        <w:gridCol w:w="3379"/>
      </w:tblGrid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2982"/>
        <w:gridCol w:w="3149"/>
        <w:gridCol w:w="3380"/>
      </w:tblGrid>
      <w:tr>
        <w:trPr>
          <w:trHeight w:val="103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679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297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</w:r>
    </w:p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отдела образования – специалист государственного учреждения «Отдел образования Айыртауского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Айыртауского района Северо-Казахстанской области» (далее - отдел образования), а также через Айыртауский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– asel55@yandtx.ru.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в отдел образования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в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 (далее – справка), либо мотивированный отказ,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детям, либо мотивированный ответ об отказе,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нотариальную контору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4"/>
        <w:gridCol w:w="2711"/>
        <w:gridCol w:w="3196"/>
        <w:gridCol w:w="3599"/>
      </w:tblGrid>
      <w:tr>
        <w:trPr>
          <w:trHeight w:val="6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Айыртауский район, село Саумалколь, МКР № 20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8-(71533)-2-71-56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нотариальную контору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798"/>
        <w:gridCol w:w="2839"/>
        <w:gridCol w:w="2778"/>
        <w:gridCol w:w="3647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районный отдел Филиала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 Айыртауский район. село Саумалколь, улица Сыздыкова, 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8-(71533)-2-01-84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нотариальную контору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 ГУ «Отдел образования Айыртауского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Айыртауского района Северо-Казахстанской области», включающий в себя функции органов опеки и попечительства, согласно статьям 22</w:t>
      </w:r>
      <w:r>
        <w:rPr>
          <w:rFonts w:ascii="Times New Roman"/>
          <w:b/>
          <w:i w:val="false"/>
          <w:color w:val="000000"/>
          <w:sz w:val="28"/>
        </w:rPr>
        <w:t xml:space="preserve"> –</w:t>
      </w:r>
      <w:r>
        <w:rPr>
          <w:rFonts w:ascii="Times New Roman"/>
          <w:b w:val="false"/>
          <w:i w:val="false"/>
          <w:color w:val="000000"/>
          <w:sz w:val="28"/>
        </w:rPr>
        <w:t xml:space="preserve"> 24 Гражданского кодекса Республики Казахстан, пункту 3 статьи 13 Закона Республики Казахстан «О жилищных отношениях», статье 66, 128 Кодекса Республики Казахстан от 26 декабря 2011 года «О браке (супружестве) и семье», действующий в интересах несовершеннолетнего (-ей, - их)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 дает разрешение на _________________________________________________ квартиры № ________ по адресу ______________________________________ 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нотариальную контору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 квартиры, расположенной по адресу: ____________________________________ для получения кредита в размере __________________ сроком на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-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 Подпись обоих супругов _______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172"/>
        <w:gridCol w:w="2128"/>
        <w:gridCol w:w="2085"/>
        <w:gridCol w:w="1845"/>
        <w:gridCol w:w="1867"/>
        <w:gridCol w:w="2457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4"/>
        <w:gridCol w:w="2364"/>
        <w:gridCol w:w="3119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 день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7"/>
        <w:gridCol w:w="2846"/>
        <w:gridCol w:w="3015"/>
        <w:gridCol w:w="3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документов, оформление справки или подготовка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  ответ об отказе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4"/>
        <w:gridCol w:w="3128"/>
        <w:gridCol w:w="2899"/>
        <w:gridCol w:w="2899"/>
      </w:tblGrid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 в ЦОН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8"/>
        <w:gridCol w:w="3565"/>
        <w:gridCol w:w="2588"/>
        <w:gridCol w:w="3379"/>
      </w:tblGrid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2982"/>
        <w:gridCol w:w="3149"/>
        <w:gridCol w:w="3380"/>
      </w:tblGrid>
      <w:tr>
        <w:trPr>
          <w:trHeight w:val="103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536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297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отдела образования – специалист государственного учреждения «Отдел образования Айыртауского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Айыртауского района Северо-Казахстанской области» (далее - отдел образования), а также через Айыртауский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услуги.</w:t>
      </w:r>
    </w:p>
    <w:bookmarkEnd w:id="36"/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– asel55@yandtx.ru.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38"/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4"/>
        <w:gridCol w:w="2711"/>
        <w:gridCol w:w="3196"/>
        <w:gridCol w:w="3599"/>
      </w:tblGrid>
      <w:tr>
        <w:trPr>
          <w:trHeight w:val="6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Айыртауский район, село Саумалколь, МКР № 20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8-(71533)-2-71-56</w:t>
            </w:r>
          </w:p>
        </w:tc>
      </w:tr>
    </w:tbl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798"/>
        <w:gridCol w:w="2839"/>
        <w:gridCol w:w="2778"/>
        <w:gridCol w:w="3647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районный отдел Филиала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 Айыртауский район. село Саумалколь, улица Сыздыкова, 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8-(71533)-2-01-84</w:t>
            </w:r>
          </w:p>
        </w:tc>
      </w:tr>
    </w:tbl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Айыртауского района Северо-Казахстанской области» разрешает (Ф.И.О.Заявителя), __________________________________, ______ года рождения, (удостоверение личности № ________ от ______года, выдано _________), являющемуся_______________________________________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(матерью/отцом/опекуном)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(Ф.И.О.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рождения), получить наследуемые пенсионные накопления в ________ (наименование накопительного пенсионного фонда), с причитающимися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 года, выданного нотариусом (государственная лицензия № ______ от года, выдана), в связи со смертью вкладчика (Ф.И.О. наследодателя), ___________________________ (свидетельство о смерти от __________ года, 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Айыртауского района      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 подпись (Ф.И.О.)</w:t>
      </w:r>
    </w:p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«Отдел образования Айыртауского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Айыртауского района Северо-Казахстанской области», осуществляющий функции органа опеки и попечительства, согласно пункту 3 статьи 13 Закона Республики Казахстан "О жилищных отношениях", действующий в интересах несовершеннолетнего(-ей, -их)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Айыртауского района         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образования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____________________(название фонда указывается согласно записи в свидетельстве о праве на наследство) за несовершеннолетних детей (Ф.И.О.) ____________________ в связи со смертью вкладчика (Ф.И.О) ____________________свидетельство о смерти от ______года (дата выдачи свидетельства)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</w:t>
      </w:r>
    </w:p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172"/>
        <w:gridCol w:w="2128"/>
        <w:gridCol w:w="2085"/>
        <w:gridCol w:w="1845"/>
        <w:gridCol w:w="1867"/>
        <w:gridCol w:w="2457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4"/>
        <w:gridCol w:w="2364"/>
        <w:gridCol w:w="3119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 день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7"/>
        <w:gridCol w:w="2846"/>
        <w:gridCol w:w="3015"/>
        <w:gridCol w:w="3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документов, оформление справки или подготовка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  ответ об отказе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4"/>
        <w:gridCol w:w="3128"/>
        <w:gridCol w:w="2899"/>
        <w:gridCol w:w="2899"/>
      </w:tblGrid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 в ЦОН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8"/>
        <w:gridCol w:w="3565"/>
        <w:gridCol w:w="2588"/>
        <w:gridCol w:w="3379"/>
      </w:tblGrid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2982"/>
        <w:gridCol w:w="3149"/>
        <w:gridCol w:w="3380"/>
      </w:tblGrid>
      <w:tr>
        <w:trPr>
          <w:trHeight w:val="103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028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297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</w:t>
      </w:r>
    </w:p>
    <w:bookmarkStart w:name="z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 – специалист государственного учреждения «Отдел образования Айыртауского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 – руководство государственного учреждения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государственным учреждением «Отдел образования Айыртауского района Северо-Казахстанской области» (далее - отдел образования), а также через Айыртауский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 приложениям 1, 2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3"/>
    <w:bookmarkStart w:name="z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интернет–ресурсе отдела образования - asel55@yandtx.ru.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справки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7)ответственный специалист отдела образования регистрирует справику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55"/>
    <w:bookmarkStart w:name="z1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1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4"/>
        <w:gridCol w:w="2711"/>
        <w:gridCol w:w="3196"/>
        <w:gridCol w:w="3599"/>
      </w:tblGrid>
      <w:tr>
        <w:trPr>
          <w:trHeight w:val="6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Айыртауский район, село Саумалколь, МКР № 20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8-(71533)-2-71-56</w:t>
            </w:r>
          </w:p>
        </w:tc>
      </w:tr>
    </w:tbl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798"/>
        <w:gridCol w:w="2839"/>
        <w:gridCol w:w="2778"/>
        <w:gridCol w:w="3647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районный отдел Филиала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 Айыртауский район. село Саумалколь, улица Сыздыкова, 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8-(71533)-2-01-84</w:t>
            </w:r>
          </w:p>
        </w:tc>
      </w:tr>
    </w:tbl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Айыртауского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 «Отдел образования Айыртауского района Северо-Казахстанской области», осуществляющий функции органов опеки и попечительства, согласно статьям 22-24 Гражданского кодекса Республики Казахстан, пункту 3 статьи 13 Закона Республики Казахстан «О жилищных отношениях», статье 128 Кодекса Республики Казахстан «О браке (супружестве) и семье», действующий в интересах несовершеннолетнего(-ей,-их) ________________________________________________________________________________________________________________________________________________________________________________________________________________________дает согласие ______________квартиры № ______ по адресу ________________ 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(обмен, дарение) квартиры, расположенной по адресу: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дальнейшего проживания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Фразу «В дальнейшем дети будут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обеспечены жильем» (написать собственноручно)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</w:t>
      </w:r>
    </w:p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 «Отдел образования Айыртауского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__________________ сроком на ________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отце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адрес _____________________________________________________________________________ дополнительной площади или адреса близких родственников, согласных взять детей), ____________________________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фразу «обязуемся в дальнейшем детей не оставить без жилья» - написать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___________</w:t>
      </w:r>
    </w:p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172"/>
        <w:gridCol w:w="2128"/>
        <w:gridCol w:w="2085"/>
        <w:gridCol w:w="1845"/>
        <w:gridCol w:w="1867"/>
        <w:gridCol w:w="2457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4"/>
        <w:gridCol w:w="2364"/>
        <w:gridCol w:w="3119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 день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7"/>
        <w:gridCol w:w="2846"/>
        <w:gridCol w:w="3015"/>
        <w:gridCol w:w="3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документов, оформление справки или подготовка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  ответ об отказе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4"/>
        <w:gridCol w:w="3128"/>
        <w:gridCol w:w="2899"/>
        <w:gridCol w:w="2899"/>
      </w:tblGrid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 в ЦОН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8"/>
        <w:gridCol w:w="3565"/>
        <w:gridCol w:w="2588"/>
        <w:gridCol w:w="3379"/>
      </w:tblGrid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2982"/>
        <w:gridCol w:w="3149"/>
        <w:gridCol w:w="3380"/>
      </w:tblGrid>
      <w:tr>
        <w:trPr>
          <w:trHeight w:val="103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028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297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обеспечение сирот, детей, оставшихся без попечения родителей»</w:t>
      </w:r>
    </w:p>
    <w:bookmarkStart w:name="z11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Айыртауского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лицо.</w:t>
      </w:r>
    </w:p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Реламенту, либо мотивированный ответ об отказе в предоставлении услуги.</w:t>
      </w:r>
    </w:p>
    <w:bookmarkEnd w:id="70"/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asel55@yandtx.ru.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выписки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 оформление документов на социальное обеспечение сирот, детей, оставшихся без попечения родителей с имуществом, принадлежащим несовершеннолетним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выписку либо мотивированного ответ об отказе в предоставлении услуги и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регистрирует выписку либо мотивированный ответ об отказе и выдает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отделе образования, составляет один сотрудник.</w:t>
      </w:r>
    </w:p>
    <w:bookmarkEnd w:id="72"/>
    <w:bookmarkStart w:name="z1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отдела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последователь-ностью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13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5"/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6"/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4"/>
        <w:gridCol w:w="2711"/>
        <w:gridCol w:w="3196"/>
        <w:gridCol w:w="3599"/>
      </w:tblGrid>
      <w:tr>
        <w:trPr>
          <w:trHeight w:val="6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Айыртауский район, село Саумалколь, МКР № 20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8-(71533)-2-71-56</w:t>
            </w:r>
          </w:p>
        </w:tc>
      </w:tr>
    </w:tbl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Саумалколь № ______ от «__» 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119 Кодекса Республики Казахстан от 26 декабря 2011 года «О браке (супружестве) и семье», на основании заявления __________________________________ и документов отдела образования Айыртауского района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753"/>
        <w:gridCol w:w="3433"/>
        <w:gridCol w:w="485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Закрепить имеющее жилье за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Аким Айыртауского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Рентгеноскопия грудной клетки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</w:t>
      </w:r>
    </w:p>
    <w:bookmarkStart w:name="z1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172"/>
        <w:gridCol w:w="2128"/>
        <w:gridCol w:w="2085"/>
        <w:gridCol w:w="1845"/>
        <w:gridCol w:w="1867"/>
        <w:gridCol w:w="2457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8"/>
        <w:gridCol w:w="3565"/>
        <w:gridCol w:w="2588"/>
        <w:gridCol w:w="3379"/>
      </w:tblGrid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2982"/>
        <w:gridCol w:w="3149"/>
        <w:gridCol w:w="3380"/>
      </w:tblGrid>
      <w:tr>
        <w:trPr>
          <w:trHeight w:val="103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297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разрешений в банки для оформления ссуды под залог жилья, принадлежащего несовершеннолетнему»</w:t>
      </w:r>
    </w:p>
    <w:bookmarkStart w:name="z14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разрешений в банки для оформления ссуды под залог жилья, принадлежащего несовершеннолетнему»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Айыртауского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4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4"/>
    <w:bookmarkStart w:name="z1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образования, а также через ЦОН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85"/>
    <w:bookmarkStart w:name="z14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6"/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asel55@yandtx.ru.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 пункте 13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 пункте 13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 пункте 13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выдает потребителю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87"/>
    <w:bookmarkStart w:name="z1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8"/>
    <w:bookmarkStart w:name="z1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15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1"/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4"/>
        <w:gridCol w:w="2711"/>
        <w:gridCol w:w="3196"/>
        <w:gridCol w:w="3599"/>
      </w:tblGrid>
      <w:tr>
        <w:trPr>
          <w:trHeight w:val="6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Айыртауский район, село Саумалколь, МКР № 20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8-(71533)-2-71-56</w:t>
            </w:r>
          </w:p>
        </w:tc>
      </w:tr>
    </w:tbl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798"/>
        <w:gridCol w:w="2839"/>
        <w:gridCol w:w="2778"/>
        <w:gridCol w:w="3647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районный отдел Филиала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 Айыртауский район. село Саумалколь, улица Сыздыкова, 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8-(71533)-2-01-84</w:t>
            </w:r>
          </w:p>
        </w:tc>
      </w:tr>
    </w:tbl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Айыртауского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Айыртауского района Северо-Казахстанской области», включающий в себя функции органов опеки и попечительства, согласно статьям 22 – 24 Гражданского кодекса Республики Казахстан, пункту 3 статьи 13 Закона Республики Казахстан «О жилищных отношениях», статей 66, 128 Кодекса Республики Казахстан от 26 декабря 2011 года «О браке (супружестве) и семье», действующий в интересах несовершеннолетнего (-ей, - их)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дает разрешение на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 № _______ по адресу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 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полностью, без сокращений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точно по документу, удостоверяющему личность)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 сроком на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отце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№ удостоверения личности, кем и когда выдано)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(Ф.И.О., № удостоверения личности, кем и когда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из банка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- написать собственноручно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 ____ год Подпись обоих супругов __________</w:t>
      </w:r>
    </w:p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172"/>
        <w:gridCol w:w="2128"/>
        <w:gridCol w:w="2085"/>
        <w:gridCol w:w="1845"/>
        <w:gridCol w:w="1867"/>
        <w:gridCol w:w="2457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4"/>
        <w:gridCol w:w="2364"/>
        <w:gridCol w:w="3119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 день</w:t>
            </w:r>
          </w:p>
        </w:tc>
      </w:tr>
      <w:tr>
        <w:trPr>
          <w:trHeight w:val="30" w:hRule="atLeast"/>
        </w:trPr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7"/>
        <w:gridCol w:w="2846"/>
        <w:gridCol w:w="3015"/>
        <w:gridCol w:w="3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документов, оформление справки или подготовка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  ответ об отказе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4"/>
        <w:gridCol w:w="3128"/>
        <w:gridCol w:w="2899"/>
        <w:gridCol w:w="2899"/>
      </w:tblGrid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 в ЦОН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8"/>
        <w:gridCol w:w="3565"/>
        <w:gridCol w:w="2588"/>
        <w:gridCol w:w="3379"/>
      </w:tblGrid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2982"/>
        <w:gridCol w:w="3149"/>
        <w:gridCol w:w="3380"/>
      </w:tblGrid>
      <w:tr>
        <w:trPr>
          <w:trHeight w:val="103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298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8298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