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313" w14:textId="8009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сентября 2012 года N 250. Зарегистрировано Департаментом юстиции Северо-Казахстанской области 25 октября 2012 года N 1913.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24.05.2013 N 141 </w:t>
      </w:r>
    </w:p>
    <w:bookmarkStart w:name="z4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процедурах",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государственное учреждение "Аккайынский районный отдел сельского хозяйства и ветеринарии".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Елубаев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2012 года № 250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регламент)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"Аккайынский районный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постановление);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государственным учреждением "Аккайынский районный отдел сельского хозяйства и ветеринарии" (далее – уполномоченный орган)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akkain.selhoz@sko.kz</w:t>
      </w:r>
      <w:r>
        <w:rPr>
          <w:rFonts w:ascii="Times New Roman"/>
          <w:b w:val="false"/>
          <w:i w:val="false"/>
          <w:color w:val="000000"/>
          <w:sz w:val="28"/>
        </w:rPr>
        <w:t>, а также на стендах уполномоченного органа в местах предоставления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двух календарных дней осуществляется процедура заключения Соглашения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Основанием для отказа является факт предоставления недостоверных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Аккайынского района Северо–Казахстанской области (далее - акимат района) о предоставлении потребителю мер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 в лице руководителя, потребителем и поверенным (агентом) заключается Соглашение о предоставлении мер социальной поддержки потребителю;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семи календарных дней перечисляет сумму подъемного пособия на индивидуальные лицевые счета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- должностные лица).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199"/>
        <w:gridCol w:w="6062"/>
        <w:gridCol w:w="3486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сельского хозяйства и ветеринарии"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район, село Смирново,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 37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13.00-14.00 обеденный перерыв, выходные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8(71532)2-11-75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Населенный пункт _________________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подъемного пособия в размере 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бюджетного кредита на приобретение/строительство жилья в сумме _____________________________ тенге сроком на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Настоящее Соглашение вступает в силу со дня его подписания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Начало действия Соглашения с "___"_________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Администратор Получатель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Заявление гр. ____________________ с прилагаемыми документами в количестве ____________ штук принято "____"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Ф.И.О. должностного лица,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взаимодействие административных 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500"/>
        <w:gridCol w:w="930"/>
        <w:gridCol w:w="930"/>
        <w:gridCol w:w="5662"/>
        <w:gridCol w:w="1664"/>
        <w:gridCol w:w="1174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(процесса, процедуры операции) и их описание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потребителем документов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достоверности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комиссии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постановления о предоставлении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 документ, организационно-распорядительное решение)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поступивших документов ответственному исполнителю уполномоченного органа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отказе, либо направление документов на постоянно действующую комиссию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района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течение 3 рабочих дней направляет потребителю мотивированный ответ; в течение 5 календарных дней направляет в постоянно действующую комиссию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3417"/>
        <w:gridCol w:w="2474"/>
        <w:gridCol w:w="4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лице руководителя, потребитель и поверенный (агент)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 о предоставлении мер социальной поддержки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суммы подъемного пособия на индивидуальные лицевые счета потребителей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организационно-распорядительное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 и залога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календарных дней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рабочих дней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3279"/>
        <w:gridCol w:w="1756"/>
        <w:gridCol w:w="1636"/>
        <w:gridCol w:w="1515"/>
        <w:gridCol w:w="2479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передача руководству уполномоченного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документов, передача ответственному исполнителю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достоверности представленных документов, направление на постоянно действующую комиссию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 и рекомендация акимату района о предоставлении потребителю мер социальной поддержки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5 Принятие постановления о предоставлении мер социальной поддержки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6 Заключение Соглашения о предоставлении мер социальной поддержки, между уполномоченным органом в лице руководителя, потребителем и поверенным (агентом)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7 Перечисление суммы подъемного пособия на индивидуальные лицевые счета потребителей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8 Предоставление потребителю бюджетного кредита на приобретение или строительство жилья в порядке, установленном законодательством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3195"/>
        <w:gridCol w:w="5005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передача руководителю уполномоченного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 поддержки специалистам здравоохранения, 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