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6cf00" w14:textId="336cf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справок о наличии личного подсобного хозяйства"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8 июня 2012 года N 1083. Зарегистрировано Департаментом юстиции Северо-Казахстанской области 17 июля 2012 года N 13-1-224. Утратило силу - постановлением акимата города Петропавловска Северо-Казахстанской области от 26 декабря 2012 года N 2709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- постановлением акимата города Петропавловска Северо-Казахстанской области от 26.12.2012 </w:t>
      </w:r>
      <w:r>
        <w:rPr>
          <w:rFonts w:ascii="Times New Roman"/>
          <w:b w:val="false"/>
          <w:i w:val="false"/>
          <w:color w:val="ff0000"/>
          <w:sz w:val="28"/>
        </w:rPr>
        <w:t>N 2709</w:t>
      </w:r>
    </w:p>
    <w:bookmarkStart w:name="z3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№ 107 «Об административных процедурах»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о наличии личного подсобного хозяйства».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города Макину К.М. и начальника ГУ «Отдел предпринимательства, сельского хозяйства и ветеринарии города Петропавловска» Сальникову Е.С.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Аким города       Б. Жумабеков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Петропавловск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 июня 2012 года N1083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о наличии личного подсобного хозяйства»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справок о наличии личного подсобного хозяйства» (далее – государственная услуга) предоставляется ГУ «Отдел предпринимательства, сельского хозяйства и ветеринарии» (далее – уполномоченный орган), а также через центры обслуживания населения на альтернативной основе (далее – ЦОН, указанными в приложении 2 к настоящему регламенту (далее –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подпункта 3) 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17 июля 2001 года «О государственной адресной социальной помощи», стандартом государственной услуги «Выдача справок о наличии подсобного хозяйства»,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2009 года № 2318,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предоставлении государственной услуги размещены на интернет-ресурсе уполномоченный орган и ЦОН, а также на стендах, расположенных в местах оказания государственной услуги, указанных в приложении 1, 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справка о наличии личного подсобного хозяйства (на бумажном носителе),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–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государственные услуги предоставляются с момента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–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 –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с момента сдачи необходимых документов потребителем, указанных в пункте 10 настоящего регламента – не более 2 (двух)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–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 – не более 10 (десяти)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уполномоченный орган в рабочие дни, кроме выходных и праздничных дней, с 9-00 до 18-00 часов, с перерывом на обед с 13-00 до 14-00 часов.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предоставляется ЦОН в рабочие дни, кроме выходных и праздничных дней, с 9-00 до 19-00 часов, с перерывом на обед с 13-00 до 14-00 часов. Прием осуществляется в порядке очереди, без предварительной записи и ускоренного обслуживания.</w:t>
      </w:r>
    </w:p>
    <w:bookmarkEnd w:id="2"/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уполномоченный орган потребитель обращается в устной форме с предоставлением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удостоверения личности с представлением оригинала для сверки.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через ЦОН - потребитель сдает необходимые документы, указанные в пункте 10 настоящего регламента, должностным лицам ЦОН по адресу, указанного в приложении 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Государственная услуга предоставляется при личном посещении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предоставлении государственной услуги потребителю будет отказано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неполного пакета документов, указанных в пункте 10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данных о наличии личного подсобного хозяйства в похозяйственной книге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Этапы оказания государственной услуги с момента обращения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предоставляет удостоверение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 проводит регистрацию обращения в журнале, проверяет данные по похозяйственной книге, заполняет справку о наличии личного подсобного хозяйства либо готовит мотивированный ответ об отказе в предоставлении государственной услуги и передает руководству уполномоченный орган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рассматривает представленные документы, подписывает справку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уполномоченного органа выдает потребителю справку о наличии личного подсобного хозяйства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для получения справки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ЦОНа регистрирует заявление, выдает справку потребителю услуги о приеме соответствующих документов, для получения государственной услуги, в которой содержится штамп ЦОНа и дата получения потребителем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ЦОНа передает документы инспектору накопительного отдела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инспектор накопительного отдела ЦОНа осуществляет сбор документов, составляет реестр, направляет документы в уполномоченный орган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уполномоченного органа проводит регистрацию полученных документов и передает руководству уполномоченного органа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уполномоченного органа рассматривает представленные документы, подписывает справку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специалист уполномоченного органа рассматривает поступившие документы, готовит справку о наличии подсобного хозяйства, либо мотивированный ответ об отказе в предоставлении услуги, подписывает документы руководством уполномоченного органа и направляет их в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инспектор ЦОНа выдает потребителю справку о наличии подсобного хозяйства, либо мотивированный ответ об отказе в предоставлении государственной услуги.</w:t>
      </w:r>
    </w:p>
    <w:bookmarkEnd w:id="4"/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действий (взаимодействия)в процессе оказания государственной услуги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непосредственном обращении потребителя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специалист уполномоченного органа, руководитель уполномоченного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потребителя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 приложении 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Схемы, отражающие взаимосвязь между логической последовательностью административных действий в процессе оказания государственной услуги и СФЕ приведены в приложении 3 к настоящему регламенту.</w:t>
      </w:r>
    </w:p>
    <w:bookmarkEnd w:id="6"/>
    <w:bookmarkStart w:name="z2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 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Ответственными лицами за оказание государственной услуги являются руководители, должностные лица уполномоченного органа и ЦОНа,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наличии 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подсобного хозяйства»</w:t>
      </w:r>
    </w:p>
    <w:bookmarkStart w:name="z2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Уполномоченный орган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25"/>
        <w:gridCol w:w="2862"/>
        <w:gridCol w:w="3370"/>
        <w:gridCol w:w="2863"/>
      </w:tblGrid>
      <w:tr>
        <w:trPr>
          <w:trHeight w:val="630" w:hRule="atLeast"/>
        </w:trPr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Уполномоченных органов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предпринимательства, сельского хозяйства и ветеринарии города Петропавловска»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город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23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перерыв на обед - с 13.00-до 14.00;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8(7152)46-23-93,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8(7152)46-48-32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31123@inbox.ru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наличии 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подсобного хозяйства»</w:t>
      </w:r>
    </w:p>
    <w:bookmarkStart w:name="z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Центров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3887"/>
        <w:gridCol w:w="3200"/>
        <w:gridCol w:w="2346"/>
        <w:gridCol w:w="2649"/>
      </w:tblGrid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«Центр обслуживания населения» по СКО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город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Ауэзова, 157 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33-31-03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субботу, за исключением выходных и праздничных дней,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20-00 часов без перерыва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31123@inbox.ru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филиала РГП «Центр обслуживания населения» по СКО 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город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 72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(7152)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31-06-52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Филиал РГП «Центр обслуживания населения» по СКО – Филиал Республиканского государственного предприятия «Центр обслуживания населения» по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наличии 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подсобного хозяйства»</w:t>
      </w:r>
    </w:p>
    <w:bookmarkStart w:name="z3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 действий (процедур) Таблица 1. Описание действий структурно-функциональных единиц через МИО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2973"/>
        <w:gridCol w:w="3056"/>
        <w:gridCol w:w="2827"/>
        <w:gridCol w:w="3245"/>
      </w:tblGrid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 процедура, операции) и их описание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документов, указанных в п.10 регламента и проверка данных по похозяйственной книге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представленных потребителем документов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справки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мотивированного ответа об отказе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 минут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 минут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1"/>
        <w:gridCol w:w="2865"/>
        <w:gridCol w:w="2473"/>
        <w:gridCol w:w="3011"/>
      </w:tblGrid>
      <w:tr>
        <w:trPr>
          <w:trHeight w:val="30" w:hRule="atLeast"/>
        </w:trPr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Таблица 2. Описание действий СФЕ Действия основного процесса (хода, потока работ) через ЦОН
</w:t>
            </w:r>
          </w:p>
        </w:tc>
      </w:tr>
      <w:tr>
        <w:trPr>
          <w:trHeight w:val="30" w:hRule="atLeast"/>
        </w:trPr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ЦОНа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Инспектор накопительного отдела ЦОНа </w:t>
            </w:r>
          </w:p>
        </w:tc>
      </w:tr>
      <w:tr>
        <w:trPr>
          <w:trHeight w:val="585" w:hRule="atLeast"/>
        </w:trPr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 журнале и собирает документы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 реестр и направляет документы</w:t>
            </w:r>
          </w:p>
        </w:tc>
      </w:tr>
      <w:tr>
        <w:trPr>
          <w:trHeight w:val="30" w:hRule="atLeast"/>
        </w:trPr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в журнале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документов в накопительный отдел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документов в уполномоченного органа</w:t>
            </w:r>
          </w:p>
        </w:tc>
      </w:tr>
      <w:tr>
        <w:trPr>
          <w:trHeight w:val="210" w:hRule="atLeast"/>
        </w:trPr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одного раза в день</w:t>
            </w:r>
          </w:p>
        </w:tc>
      </w:tr>
      <w:tr>
        <w:trPr>
          <w:trHeight w:val="30" w:hRule="atLeast"/>
        </w:trPr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9"/>
        <w:gridCol w:w="2575"/>
        <w:gridCol w:w="2824"/>
        <w:gridCol w:w="30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585" w:hRule="atLeast"/>
        </w:trPr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 определение ответственного исполнителя для исполнения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документов, подготовка мотивированного отказа или оформление справки</w:t>
            </w:r>
          </w:p>
        </w:tc>
      </w:tr>
      <w:tr>
        <w:trPr>
          <w:trHeight w:val="585" w:hRule="atLeast"/>
        </w:trPr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 уполномоченного органа для наложения резолюции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отправка документов ответственному исполнителю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с материалами руководству уполномоченного органа для подписи</w:t>
            </w:r>
          </w:p>
        </w:tc>
      </w:tr>
      <w:tr>
        <w:trPr>
          <w:trHeight w:val="255" w:hRule="atLeast"/>
        </w:trPr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</w:tr>
      <w:tr>
        <w:trPr>
          <w:trHeight w:val="255" w:hRule="atLeast"/>
        </w:trPr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0"/>
        <w:gridCol w:w="2864"/>
        <w:gridCol w:w="3154"/>
        <w:gridCol w:w="3072"/>
      </w:tblGrid>
      <w:tr>
        <w:trPr>
          <w:trHeight w:val="30" w:hRule="atLeast"/>
        </w:trPr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</w:tr>
      <w:tr>
        <w:trPr>
          <w:trHeight w:val="585" w:hRule="atLeast"/>
        </w:trPr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или мотивированного отказа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ответа об отказе потребителю</w:t>
            </w:r>
          </w:p>
        </w:tc>
      </w:tr>
      <w:tr>
        <w:trPr>
          <w:trHeight w:val="30" w:hRule="atLeast"/>
        </w:trPr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результата оказания государственной услуги в ЦОН о выдаче справки о наличии подсобного хозяйства либо мотивированного ответа об отказе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 наличии подсобного хозяйства либо мотивированного ответа об отказе потребителю</w:t>
            </w:r>
          </w:p>
        </w:tc>
      </w:tr>
      <w:tr>
        <w:trPr>
          <w:trHeight w:val="30" w:hRule="atLeast"/>
        </w:trPr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</w:t>
            </w:r>
          </w:p>
        </w:tc>
      </w:tr>
      <w:tr>
        <w:trPr>
          <w:trHeight w:val="30" w:hRule="atLeast"/>
        </w:trPr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Основной процесс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6"/>
        <w:gridCol w:w="3545"/>
        <w:gridCol w:w="2574"/>
        <w:gridCol w:w="2865"/>
      </w:tblGrid>
      <w:tr>
        <w:trPr>
          <w:trHeight w:val="720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Инспектор ЦОНа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Ответственный специалист уполномоченного органа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Руководитель уполномоченного органа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 Ответственный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 документов, выдач справки о приеме документов, регистрация заявления, направление документов в уполномоченного органа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Прием заявления из ЦОНа или обращения от потребителя, регистрация, направление заявления руководству уполномоченного органа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рассмотрение заявления, наложение резолюции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оформление справки о наличии личного подсобного хозяйства или мотивированного ответа об отказе</w:t>
            </w:r>
          </w:p>
        </w:tc>
      </w:tr>
      <w:tr>
        <w:trPr>
          <w:trHeight w:val="525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№5 Рассмотрение документов, подписание справки о наличии личного подсобного хозяйства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6 Передача справки о наличии личного подсобного хозяйства в ЦОН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7 Выдача справки о наличии личного подсобного хозяйства потребителю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Альтернативный процесс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2"/>
        <w:gridCol w:w="3793"/>
        <w:gridCol w:w="2616"/>
        <w:gridCol w:w="2699"/>
      </w:tblGrid>
      <w:tr>
        <w:trPr>
          <w:trHeight w:val="1035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справки о приеме документов, регистрация заявления, направление документов в уполномоченного органа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из ЦОНа или обращения от потребителя, регистрация, направление заявления руководству уполномоченного органа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заявления, наложение резолюции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рассмотрение документов, оформление мотивированного отказа</w:t>
            </w:r>
          </w:p>
        </w:tc>
      </w:tr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№5 Подписание мотивированного отказа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мотивированного отказа в ЦОН или потребителю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мотивированного отказа потребителю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наличии 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подсобного хозяйства»</w:t>
      </w:r>
    </w:p>
    <w:bookmarkStart w:name="z3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 </w:t>
      </w:r>
      <w:r>
        <w:br/>
      </w:r>
      <w:r>
        <w:rPr>
          <w:rFonts w:ascii="Times New Roman"/>
          <w:b/>
          <w:i w:val="false"/>
          <w:color w:val="000000"/>
        </w:rPr>
        <w:t>
услуги при обращении в уполномоченный орган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8001000" cy="511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001000" cy="511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2. Описание действий СФЕ при обращении потребителя услуги в ЦОН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11391900" cy="786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391900" cy="786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