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2e6f" w14:textId="fc7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(XLIV сессия, IV созыв) от 20 декабря 2011 года N 2/44 "О Майском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октября 2012 года N 4/8. Зарегистрировано Департаментом юстиции Павлодарской области 07 ноября 2012 года N 3249.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12 октября 2012 года N 81/9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ІV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3237)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Майского районного маслихата (XLIV сессия, ІV созыв) от 20 декабря 2011 года N 2/44 "О Майском районном бюджете на 2012 - 2014 годы" (зарегистрированное в Реестре государственной регистрации нормативных правовых актов от 9 января 2012 года за N 12-10-117, опубликованное в районной газете "Шамшырақ" от 13 января 2012 года за N 2, от 18 января 2012 года за N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"1673672" заменить цифрами "1703672";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"294410" заменить цифрами "298302";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"3981" заменить цифрами "7041";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"239" заменить цифрами "287";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"1375042" заменить цифрами "1398042";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"1732801" заменить цифрами "1762801";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"16689" заменить цифрами "20247";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"16989" заменить цифрами "20547";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"-75818" заменить цифрами "-79376";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"75818" заменить цифрами "79376";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(VIІI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4/8 от 24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(XLIV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2/44 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мер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