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2d79" w14:textId="eee2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на 2012 год в Лебяжинском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07 февраля 2012 года N 41/5. Зарегистрировано Департаментом юстиции Павлодарской области 24 февраля 2012 года N 12-9-158. Утратило силу в связи с истечением срока действия (письмо руководителя аппарата акима Лебяжинского района Павлодарской области от 06 марта 2014 года N 31/1-36/89)</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Лебяжинского района Павлодарской области от 06.03.2014 N 31/1-36/89).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23 января 2001 года "О занятости населения", в целях организации общественных работ для безработных, акимат Лебяжинского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объемы и конкретные условия общественных работ, размер оплаты труда участников и источники их финансирования, определить спрос и предложения общественных работ на 2012 год.</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постановления возложить на заместителя акима района Сагандыкова Н.О.</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Курманов</w:t>
      </w:r>
    </w:p>
    <w:bookmarkStart w:name="z5"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Лебяжинского района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N 41/5 от 7 февраля 2012 года</w:t>
      </w:r>
    </w:p>
    <w:bookmarkEnd w:id="1"/>
    <w:bookmarkStart w:name="z6" w:id="2"/>
    <w:p>
      <w:pPr>
        <w:spacing w:after="0"/>
        <w:ind w:left="0"/>
        <w:jc w:val="left"/>
      </w:pPr>
      <w:r>
        <w:rPr>
          <w:rFonts w:ascii="Times New Roman"/>
          <w:b/>
          <w:i w:val="false"/>
          <w:color w:val="000000"/>
        </w:rPr>
        <w:t xml:space="preserve"> 
Перечень организаций организующих</w:t>
      </w:r>
      <w:r>
        <w:br/>
      </w:r>
      <w:r>
        <w:rPr>
          <w:rFonts w:ascii="Times New Roman"/>
          <w:b/>
          <w:i w:val="false"/>
          <w:color w:val="000000"/>
        </w:rPr>
        <w:t>
общественные работы на 2012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879"/>
        <w:gridCol w:w="1858"/>
        <w:gridCol w:w="5436"/>
        <w:gridCol w:w="1070"/>
        <w:gridCol w:w="1091"/>
        <w:gridCol w:w="171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организаций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Виды общественных работ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Объемы и конкретные условия общественных работ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Спрос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Предложения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Размер оплаты труда участников и источник их финансирования
</w:t>
            </w:r>
          </w:p>
        </w:tc>
      </w:tr>
      <w:tr>
        <w:trPr>
          <w:trHeight w:val="141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Баймулдинского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500 шт.</w:t>
            </w:r>
            <w:r>
              <w:br/>
            </w:r>
            <w:r>
              <w:rPr>
                <w:rFonts w:ascii="Times New Roman"/>
                <w:b w:val="false"/>
                <w:i w:val="false"/>
                <w:color w:val="000000"/>
                <w:sz w:val="20"/>
              </w:rPr>
              <w:t>
Посадка кустарников 150 шт.Уборка территории 5000 куб.м.</w:t>
            </w:r>
            <w:r>
              <w:br/>
            </w:r>
            <w:r>
              <w:rPr>
                <w:rFonts w:ascii="Times New Roman"/>
                <w:b w:val="false"/>
                <w:i w:val="false"/>
                <w:color w:val="000000"/>
                <w:sz w:val="20"/>
              </w:rPr>
              <w:t>
Побелка деревьев, подрезка деревьев – 2000 штук, разбивка цветников и клумб – 350 кв.м., приведение в порядок памятников и обелисков, территорию парка – 500 кв.м., ремонт ограждений – 60 кв.м.</w:t>
            </w:r>
            <w:r>
              <w:br/>
            </w:r>
            <w:r>
              <w:rPr>
                <w:rFonts w:ascii="Times New Roman"/>
                <w:b w:val="false"/>
                <w:i w:val="false"/>
                <w:color w:val="000000"/>
                <w:sz w:val="20"/>
              </w:rPr>
              <w:t>
Очистка кладбищ сельского округа в количестве 7 шт.- 350 кв.м.</w:t>
            </w:r>
            <w:r>
              <w:br/>
            </w:r>
            <w:r>
              <w:rPr>
                <w:rFonts w:ascii="Times New Roman"/>
                <w:b w:val="false"/>
                <w:i w:val="false"/>
                <w:color w:val="000000"/>
                <w:sz w:val="20"/>
              </w:rPr>
              <w:t>
Приведение в порядок скотомогильников -100 кв.м., очистка от мусора въездных дорог вдоль трассы 3-х населенных пунктов – 3000 кв.м.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парков и лесонасаждений от животных</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часов по 8 часов 2 человека в течение 1-го месяца с учетом выходных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Жамбылского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350 штук, уборка территории – 6000 кв.м, подрезка деревьев – 700 штук, чистка снега – 510 куб.м, побелка деревьев – 1200 штук, побелка опорных столбов – 150 штук, ремонт ограждений – 70 кв. 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380 дворов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парков и лесонасаждений от животных</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 часов по 8 часов в день с учетом выходных в течение 3 месяцев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Казынского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250 штук, уборка территории мусора – 2500 кв.м, чистка снега 300 м.куб, побелка и подрезка деревьев 550 штук, побелка опорных столбов – 50 штук, ремонт ограждении – 100 кв.м,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166 дворов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Кызылагашского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150 штук, уборка территории 5000 куб.м, подрезка деревьев 1000 штук, подбелка деревьев 1000 штук, чистка снега 300 куб.м.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документов по 8 часов в день с учетом выходных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189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Кызыласкерский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1300 шт, уборка территорий  прилегающей автотрассы 420,0 кв.м, чистка снега 610 куб.м, побелка деревьев, подрезка деревьев 1700 шт, побелка опорных столбов 170 шт, ремонт ограждении 80 кв.м.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430 дворов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Охрана парков и лесонасаждений от животных</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часов по 8 часов 2 человека в течение 3-х месяцев с учетом выходных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Лебяжинского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санитарная очистка села 7000 куб.м, чистка снега 1000 куб.м, посадка и поливка 1000 штук деревьев, побелка деревьев 1000 штук, подрезка деревьев 1000 штук, побелка опорных столбов 200 штук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789 дворов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Майкарагайского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500 штук, уборка территории 5000 кв.м, чистка снега 800 куб.м, побелка деревьев 1500 штук, подрезка деревьев 1500 штук, побелка опорных столбов 110 штук, ремонт ограждении 60 м.кв, по 8 часов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205 дворов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Малыбайского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территории от снега 1000 кв.м, благоустройство молодежного парка: покраска 60 кв.м, побелка 150 кв.м; побелка деревьев 200 штук, побелка автобусной будки 36 кв.м, побелка бордюров дорог и изгороди 1000 кв.м., посадка цветников 600 кв.м., уход за цветниками и саженцами деревьев 1000 кв.м., уборка и благоустройство центрального стадиона, детской площадки 3000 кв.м., покраска изгороди стадиона, памятника, фонтана и спортивных снарядов, весенняя обработка деревьев 100 штук, подготовка места для строительство мини хоккейного корта 720 кв.м.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Шакинского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100 штук, уборка территории 4000 кв.м., чистка снега 310 куб. м., побелка деревьев 1000 штук, подрезка деревьев 800 штук, ремонт ограждении 66 кв. 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обследовании 239 дворов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Шарбактинского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700 шт., уборка территории 10000 кв.м, чистка снега 750 куб.м, побелка деревьев 1600 штук, подрезка деревьев 1600 штук, побелка опорных столбов 150 шт., ремонт ограждений 60 кв. м., по 8 часов в день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422 дворов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Ямышевского сельского округа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населенных пунктов</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600 штук, обрезка деревьев – 1000 штук, очистка снега – 1500 кв.м., уборка территории от мусора- 9000 кв.м., уборка трассы – 25 км, побелка столбов – 200 штук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документов 8 часов в день с учетом выходных в течение 3-х месяцев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Охрана парков и лесонасаждений от животных</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8 часов в день с учетом выходных в течение трех месяцев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      Примечание: Все виды работ носят временный характер, представляется возможность временного трудоустройства лицам, не имеющих специального образования.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