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010be" w14:textId="d8010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"Назначение социальной помощи специалистам социальной сферы, проживающим в сельской местности, по приобретению топлива"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Лебяжинского района Павлодарской области от 10 января 2012 года N 31/2. Зарегистрировано Департаментом юстиции Павлодарской области 08 февраля 2012 года N 12-9-156. Утратило силу постановлением акимата Лебяжинского района Павлодарской области от 23 апреля 2012 года N 106/13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Лебяжинского района Павлодарской области от 23.04.2012 N 106/13.     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2010 года N 745 "Об утверждении реестра государственных услуг, оказываемых физическим и юридическим лицам, акимат Лебяжинского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"Назначение социальной помощи специалистам социальной сферы, проживающим в сельской местности, по приобретению топлива".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Отделу занятости и социальных программ Лебяжинского района обеспечить своевременное, качественное оказание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района Сагандыкова Н.О.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Курманова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Лебяжинского района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10 января 2012 года N 31/2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"Назначение социальной</w:t>
      </w:r>
      <w:r>
        <w:br/>
      </w:r>
      <w:r>
        <w:rPr>
          <w:rFonts w:ascii="Times New Roman"/>
          <w:b/>
          <w:i w:val="false"/>
          <w:color w:val="000000"/>
        </w:rPr>
        <w:t>
помощи специалистам социальной сферы, проживающим</w:t>
      </w:r>
      <w:r>
        <w:br/>
      </w:r>
      <w:r>
        <w:rPr>
          <w:rFonts w:ascii="Times New Roman"/>
          <w:b/>
          <w:i w:val="false"/>
          <w:color w:val="000000"/>
        </w:rPr>
        <w:t>
в сельской местности, по приобретению топлива"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определяет порядок оказания государственной услуги "Назначение социальной помощи специалистам социальной сферы, проживающим в сельской местности, по приобретению топлива"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   "Назначение социальной помощи специалистам социальной сферы, проживающим в сельской местности, по приобретению топлива",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N 394 (далее -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предоставляется через отдел  занятости и социальных программ Лебяжинского района (далее – уполномоченный орган). По адресу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График работы: ежедневно с 9.00 до 18.30 часов, обеденный перерыв с 13.00 до 14.30, выходные дни – суббота, воскресенье и праздничные дни; адрес электронной почты akku.@yandex.ru. При отсутствии уполномоченного органа по месту жительства потребитель обращается за получением государственной услуги к акиму сельского округа Лебяжинского района (далее – аким сельского округа), пять дней в неделю, за исключением выходных и праздничных дней, с 9-00 часов до 18-30 часов, с перерывом на обед с 13-00 до 14-30 часов,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предоставляется через филиал Лебяжинского района республиканского государственного учреждения "Центр обслуживания населения Павлодарской области" (далее - Центр) шесть дней в неделю, за исключением выходных и праздничных дней, с 9.00 часов до 19.00 часов, с перерывом на обед с 13.00 часов до 14.00 часов по адресу: Павлодарская область, Лебяжинский район, село Акку, улица Ташимова 114, телефон 21137, адрес электронной почты Lebyjii_con@mail.ru.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Результатом оказания государственной услуги является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лицам: специалистам государственных организаций здравоохранения, социального обеспечения, образования, культуры и спорта, проживающим и работающим в сельских населенных пунктах (далее - потребители).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уполномоченный орган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акиму сельского округа по месту жительства – в течение пятнадцати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 в течение десяти рабочих дней (день приема и выдачи документа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(тридцати)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обслуживания потребителя государственной услуги, оказываемой на месте в день обращения потребителя – не более 30 (тридцати)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Основанием для отказа в предоставлении государственной услуги является предоставление неполных или недостоверных сведений при сдаче потребителем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прекращения или приостановления оказания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смерть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выезд потребителя из сельского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увольнение потребителя из государственной организации здравоохранения, социального обеспечения, образования, культуры и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при выявлении оснований для отказа, прекращения (приостановления) оказания государственной услуги в течении десяти рабочих дней после получения пакета документов выдает потребителю уведомление с указанием причин отказа, прекращения (приостановления).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через центр уполномоченный орган при выявлении оснований для отказа, прекращения (приостановления) оказания государственной услуги в течение десяти рабочих дней после получения пакета документов направляет в центр уведомление с указанием причин отказа, прекращения (приостановления) для последующей выдачи потребителю.</w:t>
      </w:r>
    </w:p>
    <w:bookmarkEnd w:id="4"/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5"/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получения государственной услуги потребитель предоставляет документы определенные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После сдачи всех необходимых документов потребителю выдается: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уполномоченном органе или у акима сельского округа – талон с указанием даты регистрации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центре –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даты, имени,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инспектора центра,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Выдача уведомления о назначении (отказе в назначении) социальной помощи осуществляется: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уполномоченный орган или к акиму сельского округа, либо посредством почтового сообщения;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личном обращении в центр посредством "окон" ежедневно, на основании расписки в указанный в ней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Уполномоченный орган должен обеспечить сохранность, защиту и конфиденциальность информации о содержании документа потребителя.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</w:t>
      </w:r>
      <w:r>
        <w:rPr>
          <w:rFonts w:ascii="Times New Roman"/>
          <w:b w:val="false"/>
          <w:i w:val="false"/>
          <w:color w:val="ffffff"/>
          <w:sz w:val="28"/>
        </w:rPr>
        <w:t>п</w:t>
      </w:r>
      <w:r>
        <w:rPr>
          <w:rFonts w:ascii="Times New Roman"/>
          <w:b w:val="false"/>
          <w:i w:val="false"/>
          <w:color w:val="000000"/>
          <w:sz w:val="28"/>
        </w:rPr>
        <w:t>В процессе оказания государственной услуги задействованы следующие структурно-функциональные единицы (далее - СФЕ):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начальник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аким села.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СФЕ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Схемы, отражающие взаимосвязь между логической последовательностью административных действий в процессе оказания государственной услуги и СФЕ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6"/>
    <w:bookmarkStart w:name="z2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государственные услуги</w:t>
      </w:r>
    </w:p>
    <w:bookmarkEnd w:id="7"/>
    <w:bookmarkStart w:name="z2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За нарушение порядка оказания государственной услуги должностные лица несут ответственность, предусмотренную законами Республики Казахстан.</w:t>
      </w:r>
    </w:p>
    <w:bookmarkEnd w:id="8"/>
    <w:bookmarkStart w:name="z2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сферы, проживающим в сельской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   </w:t>
      </w:r>
    </w:p>
    <w:bookmarkEnd w:id="9"/>
    <w:bookmarkStart w:name="z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Адрес уполномоченного органа и акимов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Лебяжинского района для получения государственной услуги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0"/>
        <w:gridCol w:w="3276"/>
        <w:gridCol w:w="2252"/>
        <w:gridCol w:w="2126"/>
        <w:gridCol w:w="2754"/>
        <w:gridCol w:w="2092"/>
      </w:tblGrid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N п/п
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Полное наименование ГУ
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 либо села
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Контактный телефон
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Юридический адрес
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Адрес сайта
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Лебяжинского района"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с.Акку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(871839)21399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 улица Амангельды, 57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akku.@yandex.ru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Баймульдинского сельского округа"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с.Баймульдино, с. Такир, с. Теренколь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(871842)22-3-90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с.Баймульдино, улица Баймульдина, 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Казынского Сельского округа"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(871839)41095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Казы, улица Гаражная, 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Ямышевского сельского округа"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Ямышево, с. Тлектес, с. Кызылкогам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(871839)40799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Ямышево, улица Мира, 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Жамбылского  сельского округа"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  с. Жанатан, с.Айтей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(871839)41501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Жамбыл, улица Береговая, 6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Лебяжинского сельского округа"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(871839)21341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Акку, улица Баймулдино, 4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Кызыласкерского  сельского округа"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Черное, с.Шабар, с. Шамши, с. Кумсуат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(871839)25309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Черное, улица Апсаликова, 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Майкарагайского сельского округа"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Майкарагай, с. Мергалым,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(871839)28416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Майкарагай, улица Ленина, 10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Малыбайского сельского округа"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Малыбай, с. Казантай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(871839)27222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Малыбай, улица Мира, 13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30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Шарбактинского сельского округа"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Шарбакты, с. Жабаглы, с. Тосагаш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 24300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с.Шарбакты, улица Достык, 2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121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Кызылагашского сельского округа"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Бескарагай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(871839)41462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Кызылагаш, улица А. Кусаинова, 28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  <w:tr>
        <w:trPr>
          <w:trHeight w:val="735" w:hRule="atLeast"/>
        </w:trPr>
        <w:tc>
          <w:tcPr>
            <w:tcW w:w="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Шакинского сельского округа"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Шака, с. Шоктал, с. Баимбет</w:t>
            </w:r>
          </w:p>
        </w:tc>
        <w:tc>
          <w:tcPr>
            <w:tcW w:w="2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(871842)23202</w:t>
            </w:r>
          </w:p>
        </w:tc>
        <w:tc>
          <w:tcPr>
            <w:tcW w:w="2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Шака, улица Клубная , 1</w:t>
            </w:r>
          </w:p>
        </w:tc>
        <w:tc>
          <w:tcPr>
            <w:tcW w:w="2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</w:t>
            </w:r>
          </w:p>
        </w:tc>
      </w:tr>
    </w:tbl>
    <w:bookmarkStart w:name="z2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сферы, проживающим в сельской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1) Описание действий структурно-функциональных единиц СФЕ при обращении в уполномоченный орган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"/>
        <w:gridCol w:w="2230"/>
        <w:gridCol w:w="2144"/>
        <w:gridCol w:w="1821"/>
        <w:gridCol w:w="2058"/>
        <w:gridCol w:w="2144"/>
        <w:gridCol w:w="2447"/>
      </w:tblGrid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5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9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</w:tr>
      <w:tr>
        <w:trPr>
          <w:trHeight w:val="247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 для получения государственной услуги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 и отписка специалисту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2760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с указанием  даты регистрации и получения потребителем государственной услуги.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специалисту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назначении социальной помощи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1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дня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555" w:hRule="atLeast"/>
        </w:trPr>
        <w:tc>
          <w:tcPr>
            <w:tcW w:w="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2) Описание действий структурно-функциональных единиц СФЕ при обращении к акиму 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"/>
        <w:gridCol w:w="1877"/>
        <w:gridCol w:w="2271"/>
        <w:gridCol w:w="1920"/>
        <w:gridCol w:w="2578"/>
        <w:gridCol w:w="2294"/>
        <w:gridCol w:w="1878"/>
      </w:tblGrid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55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09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села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аппарата акима сельского округа</w:t>
            </w:r>
          </w:p>
        </w:tc>
      </w:tr>
      <w:tr>
        <w:trPr>
          <w:trHeight w:val="247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 процедура, операции) и их описание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необходимых документов для получения государственной услуги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потребителем документов и отписка специалисту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документов, подготовка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в журнале исходящей корреспонденции</w:t>
            </w:r>
          </w:p>
        </w:tc>
      </w:tr>
      <w:tr>
        <w:trPr>
          <w:trHeight w:val="2760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талона с указанием  даты регистрации и получения потребителем государственной услуги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специалисту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либо мотивированного ответа об отказе в предоставлении государственной услуги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уведомления о назначении социальной помощи либо мотивированного ответа об отказе в предоставлении государственной услуги потребителю</w:t>
            </w:r>
          </w:p>
        </w:tc>
      </w:tr>
      <w:tr>
        <w:trPr>
          <w:trHeight w:val="31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дней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555" w:hRule="atLeast"/>
        </w:trPr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колонка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колонка</w:t>
            </w:r>
          </w:p>
        </w:tc>
        <w:tc>
          <w:tcPr>
            <w:tcW w:w="2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колонка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колонка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"Назначение социальной помощи специалистам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сферы, проживающим в сельской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местности, по приобретению топлива"   </w:t>
      </w:r>
    </w:p>
    <w:bookmarkEnd w:id="12"/>
    <w:bookmarkStart w:name="z3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предоставления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1) при обращении в уполномоченный орган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626100" cy="7327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26100" cy="7327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предоставления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2) при обращении к акиму сельского округа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715000" cy="712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712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