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698c" w14:textId="41c6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района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20 декабря 2012 года N 53-14-5. Зарегистрировано Департаментом юстиции Павлодарской области 29 декабря 2012 года N 3317.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 сессия, V созыв) от 6 декабря 2012 года N 116/11 "Об областном бюджете на 2013 - 2015 годы" (зарегистрировано в Реестре государственной регистрации нормативных правовых актов 14 декабря 2012 года N 3290),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Иртышского района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2 612 353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330 798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9 781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2 269 176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2 639 908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20 376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47 931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Иртышского района Павлодарской области от 04.02.2013 </w:t>
      </w:r>
      <w:r>
        <w:rPr>
          <w:rFonts w:ascii="Times New Roman"/>
          <w:b w:val="false"/>
          <w:i w:val="false"/>
          <w:color w:val="000000"/>
          <w:sz w:val="28"/>
        </w:rPr>
        <w:t>N 57-15-5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10.04.2013 </w:t>
      </w:r>
      <w:r>
        <w:rPr>
          <w:rFonts w:ascii="Times New Roman"/>
          <w:b w:val="false"/>
          <w:i w:val="false"/>
          <w:color w:val="000000"/>
          <w:sz w:val="28"/>
        </w:rPr>
        <w:t>N 66-17-5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17.06.2013 </w:t>
      </w:r>
      <w:r>
        <w:rPr>
          <w:rFonts w:ascii="Times New Roman"/>
          <w:b w:val="false"/>
          <w:i w:val="false"/>
          <w:color w:val="000000"/>
          <w:sz w:val="28"/>
        </w:rPr>
        <w:t>N 77-18/5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17.07.2013 </w:t>
      </w:r>
      <w:r>
        <w:rPr>
          <w:rFonts w:ascii="Times New Roman"/>
          <w:b w:val="false"/>
          <w:i w:val="false"/>
          <w:color w:val="000000"/>
          <w:sz w:val="28"/>
        </w:rPr>
        <w:t>N 83-20-5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30.10.2013 </w:t>
      </w:r>
      <w:r>
        <w:rPr>
          <w:rFonts w:ascii="Times New Roman"/>
          <w:b w:val="false"/>
          <w:i w:val="false"/>
          <w:color w:val="000000"/>
          <w:sz w:val="28"/>
        </w:rPr>
        <w:t>N 99-23-5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29.11.2013 </w:t>
      </w:r>
      <w:r>
        <w:rPr>
          <w:rFonts w:ascii="Times New Roman"/>
          <w:b w:val="false"/>
          <w:i w:val="false"/>
          <w:color w:val="000000"/>
          <w:sz w:val="28"/>
        </w:rPr>
        <w:t>N 111-24-5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12.12.2013 </w:t>
      </w:r>
      <w:r>
        <w:rPr>
          <w:rFonts w:ascii="Times New Roman"/>
          <w:b w:val="false"/>
          <w:i w:val="false"/>
          <w:color w:val="000000"/>
          <w:sz w:val="28"/>
        </w:rPr>
        <w:t>N 113-25-5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Иртышского района на 2013 год объем субвенции, передаваемой из областного бюджета в сумме 1 801 528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на 2013 год резерв местного исполнительного органа района в сумме 4 500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Сохранить на 2013 год повышение на 25 процентов окладов и тарифных ставок специалистам сфер социального обеспечения, образования, культуры,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местных бюджетных программ, не подлежащих секвестру в процессе исполнения местных бюджетов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 (подпрограмм) села и сельского округа, финансируемых из районного бюджета в 2013 году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Бейсекина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Иртышского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 Беспаев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Иртышского района Павлодарской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N 113-25-5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406"/>
        <w:gridCol w:w="449"/>
        <w:gridCol w:w="8827"/>
        <w:gridCol w:w="234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2612353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330798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110457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61990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29446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</w:tr>
      <w:tr>
        <w:trPr>
          <w:trHeight w:val="11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45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  <w:tr>
        <w:trPr>
          <w:trHeight w:val="225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01"/>
        <w:gridCol w:w="545"/>
        <w:gridCol w:w="545"/>
        <w:gridCol w:w="8114"/>
        <w:gridCol w:w="231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2013 год (тыс. тенге)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2639908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251628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152773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150668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17514</w:t>
            </w:r>
          </w:p>
        </w:tc>
      </w:tr>
      <w:tr>
        <w:trPr>
          <w:trHeight w:val="11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11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1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1581147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156337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1331804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2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1329196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1283290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93006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11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13381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</w:tr>
      <w:tr>
        <w:trPr>
          <w:trHeight w:val="1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4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22511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21948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316957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1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Дорожной карты занятости - 2020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45856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27056</w:t>
            </w:r>
          </w:p>
        </w:tc>
      </w:tr>
      <w:tr>
        <w:trPr>
          <w:trHeight w:val="1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212168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37400</w:t>
            </w:r>
          </w:p>
        </w:tc>
      </w:tr>
      <w:tr>
        <w:trPr>
          <w:trHeight w:val="4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36403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1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70907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18403</w:t>
            </w:r>
          </w:p>
        </w:tc>
      </w:tr>
      <w:tr>
        <w:trPr>
          <w:trHeight w:val="12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44622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34189</w:t>
            </w:r>
          </w:p>
        </w:tc>
      </w:tr>
      <w:tr>
        <w:trPr>
          <w:trHeight w:val="2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19949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9182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46693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9909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54900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7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6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41386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1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14936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</w:t>
            </w:r>
          </w:p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-47931</w:t>
            </w:r>
          </w:p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40"/>
        <w:gridCol w:w="482"/>
        <w:gridCol w:w="8305"/>
        <w:gridCol w:w="223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2220089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310925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143394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143394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57948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90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  <w:tr>
        <w:trPr>
          <w:trHeight w:val="45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  <w:tr>
        <w:trPr>
          <w:trHeight w:val="22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"/>
        <w:gridCol w:w="463"/>
        <w:gridCol w:w="544"/>
        <w:gridCol w:w="544"/>
        <w:gridCol w:w="7682"/>
        <w:gridCol w:w="228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2220089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249581</w:t>
            </w:r>
          </w:p>
        </w:tc>
      </w:tr>
      <w:tr>
        <w:trPr>
          <w:trHeight w:val="6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214932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5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48933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152372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152372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</w:t>
            </w:r>
          </w:p>
        </w:tc>
      </w:tr>
      <w:tr>
        <w:trPr>
          <w:trHeight w:val="9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1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99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1575936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77622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1420065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1417829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1373241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44588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78249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14399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4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48556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76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8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91901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76751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  нуждающихся граждан по решениям местных представительных органов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36178</w:t>
            </w:r>
          </w:p>
        </w:tc>
      </w:tr>
      <w:tr>
        <w:trPr>
          <w:trHeight w:val="4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4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8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22136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46749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1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23688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1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17338</w:t>
            </w:r>
          </w:p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</w:t>
            </w:r>
          </w:p>
        </w:tc>
      </w:tr>
      <w:tr>
        <w:trPr>
          <w:trHeight w:val="1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14636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</w:t>
            </w:r>
          </w:p>
        </w:tc>
      </w:tr>
      <w:tr>
        <w:trPr>
          <w:trHeight w:val="31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27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143659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74983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</w:t>
            </w:r>
          </w:p>
        </w:tc>
      </w:tr>
      <w:tr>
        <w:trPr>
          <w:trHeight w:val="2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46043</w:t>
            </w:r>
          </w:p>
        </w:tc>
      </w:tr>
      <w:tr>
        <w:trPr>
          <w:trHeight w:val="60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34912</w:t>
            </w:r>
          </w:p>
        </w:tc>
      </w:tr>
      <w:tr>
        <w:trPr>
          <w:trHeight w:val="3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34087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19094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</w:t>
            </w:r>
          </w:p>
        </w:tc>
      </w:tr>
      <w:tr>
        <w:trPr>
          <w:trHeight w:val="36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63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8597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</w:tr>
      <w:tr>
        <w:trPr>
          <w:trHeight w:val="4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51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10161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8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7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</w:tr>
      <w:tr>
        <w:trPr>
          <w:trHeight w:val="79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13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78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5433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42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4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34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16670</w:t>
            </w:r>
          </w:p>
        </w:tc>
      </w:tr>
      <w:tr>
        <w:trPr>
          <w:trHeight w:val="70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11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22"/>
        <w:gridCol w:w="486"/>
        <w:gridCol w:w="8378"/>
        <w:gridCol w:w="231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321461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146065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104868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61303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18343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4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9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4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2005099</w:t>
            </w:r>
          </w:p>
        </w:tc>
      </w:tr>
      <w:tr>
        <w:trPr>
          <w:trHeight w:val="4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2005099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2005099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484"/>
        <w:gridCol w:w="542"/>
        <w:gridCol w:w="542"/>
        <w:gridCol w:w="7687"/>
        <w:gridCol w:w="2344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2015 год (тыс. тенге)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2330815</w:t>
            </w:r>
          </w:p>
        </w:tc>
      </w:tr>
      <w:tr>
        <w:trPr>
          <w:trHeight w:val="1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253937</w:t>
            </w:r>
          </w:p>
        </w:tc>
      </w:tr>
      <w:tr>
        <w:trPr>
          <w:trHeight w:val="7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218607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13737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155460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155460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17819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17511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6924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1661110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78797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1499209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1496887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1449480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47407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83104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96976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81826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27066</w:t>
            </w:r>
          </w:p>
        </w:tc>
      </w:tr>
      <w:tr>
        <w:trPr>
          <w:trHeight w:val="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7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38710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5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24558</w:t>
            </w:r>
          </w:p>
        </w:tc>
      </w:tr>
      <w:tr>
        <w:trPr>
          <w:trHeight w:val="6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50813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2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2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17522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10810</w:t>
            </w:r>
          </w:p>
        </w:tc>
      </w:tr>
      <w:tr>
        <w:trPr>
          <w:trHeight w:val="31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1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151185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80331</w:t>
            </w:r>
          </w:p>
        </w:tc>
      </w:tr>
      <w:tr>
        <w:trPr>
          <w:trHeight w:val="84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79141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79141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</w:tr>
      <w:tr>
        <w:trPr>
          <w:trHeight w:val="37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7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</w:t>
            </w:r>
          </w:p>
        </w:tc>
      </w:tr>
      <w:tr>
        <w:trPr>
          <w:trHeight w:val="6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</w:tr>
      <w:tr>
        <w:trPr>
          <w:trHeight w:val="39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35591</w:t>
            </w:r>
          </w:p>
        </w:tc>
      </w:tr>
      <w:tr>
        <w:trPr>
          <w:trHeight w:val="2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4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19602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6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</w:p>
        </w:tc>
      </w:tr>
      <w:tr>
        <w:trPr>
          <w:trHeight w:val="10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49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8619</w:t>
            </w:r>
          </w:p>
        </w:tc>
      </w:tr>
      <w:tr>
        <w:trPr>
          <w:trHeight w:val="30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8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8996</w:t>
            </w:r>
          </w:p>
        </w:tc>
      </w:tr>
      <w:tr>
        <w:trPr>
          <w:trHeight w:val="5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5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10291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20186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14373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7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81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1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5835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8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94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16671</w:t>
            </w:r>
          </w:p>
        </w:tc>
      </w:tr>
      <w:tr>
        <w:trPr>
          <w:trHeight w:val="70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11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98"/>
        <w:gridCol w:w="534"/>
        <w:gridCol w:w="534"/>
        <w:gridCol w:w="997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</w:p>
        </w:tc>
      </w:tr>
      <w:tr>
        <w:trPr>
          <w:trHeight w:val="2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1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Иртышского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(XIV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N 53-14-5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села и сельского округа, финансируемых из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2203"/>
        <w:gridCol w:w="2307"/>
        <w:gridCol w:w="6791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программы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бюджетной классификации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79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Голубовка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90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Агашорынского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5 123 002 000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Амангельды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Байзаковского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6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Каракудукского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90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Косагашского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7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Косколь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91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Кызылжарского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8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Кызылкак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Ленино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145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Луговского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9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Майконыр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1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Панфилово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4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Иртышск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4 123 004 000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8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72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Селетинского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4 123 005 000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25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Тохта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6 123 003  015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81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Узынсуского сельского округа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1 123 001 000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0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5 123 002 000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6 123 003 015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7 123 008 000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7 123 009 000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7 123 011 000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7 123 014 000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8 123 006 000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12 123 013 015</w:t>
            </w:r>
          </w:p>
        </w:tc>
        <w:tc>
          <w:tcPr>
            <w:tcW w:w="6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