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960" w14:textId="74bf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N 305-4/40 от 20 декабря 2011 года "О бюджете Железинского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20 июля 2012 года N 39-5/6. Зарегистрировано Департаментом юстиции Павлодарской области 02 августа 2012 года N 12-6-152.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 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(VI сессия, V созыв) от 3 июля 2012 года N 69/6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(ХL сессия, IV созыв) от 6 декабря 2011 года N 404/40 "Об областном бюджете на 2012 - 2014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 сессия, IV созыв) от 20 декабря 2011 года N 305-4/40 "О бюджете Железинского района на 2012 - 2014 годы" (зарегистрированное в Реестре государственной регистрации нормативных правовых актов за N 12-6-132, опубликованное в газете "Родные просторы" от 13 января 2012 года N 2, в газете "Туған өлке" 13 января 2012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"2866865" заменить цифрами "3008621";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"382098" заменить цифрами "402098";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"1317" заменить цифрами "1319";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"2482873" заменить цифрами "2604627";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"2926794" заменить цифрами "3058816";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9734 тыс.тенге,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9734 тыс.тенге;".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2012 года N 39-5/6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 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