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021" w14:textId="e804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20 декабря 2011 года N 305-4/40 "О бюджете Железинского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апреля 2012 года N 17-5/3. Зарегистрировано Департаментом юстиции Павлодарской области 24 апреля 2012 года N 12-6-142.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пунктом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(IV сессия, V созыв) от 2 апреля 2012 года N 38/4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(XL-сессия, IV-созыв) от 20 декабря 2011 года N 305-4/40 "О бюджете Железинского района на 2012 - 2014 годы" (зарегистрированное в Реестре государственной регистрации нормативных правовых актов за N 12-6-132),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"2711130" заменить цифрами "2801448";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"1316" заменить цифрами "1317";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"2340139" заменить цифрами "2430456";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"2726955" заменить цифрами "2861377";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"41885" заменить цифрами "46739";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"43686" заменить цифрами "48540";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"-57710" заменить цифрами "-106668";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"57710" заменить цифрами "106668";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Сагандыков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(очередная) сессия, V созыв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N 17-5/3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