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bc4c" w14:textId="885bc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Железинского районного маслихата от 20 декабря 2011 года N 305-4/40 "О районном бюджете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23 января 2012 года N 7-5/1. Зарегистрировано Департаментом юстиции Павлодарской области 02 февраля 2012 года N 12-6-136.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 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(XLI сессия, IV созыв) от 14 января 2012 года N 411/41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(XL сессия, IV созыв) от 6 декабря 2011 года N 404/40 "Об областном бюджете на 2012 - 2014 годы"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(XL-сессия, IV-созыв) от 20 декабря 2011 года N 305-4/40 "О районном бюджете на 2012 - 2014 годы" (зарегистрированное в Реестре государственной регистрации нормативных правовых актов за N 12-6-132, опубликованное в районной газете "Родные просторы" 13 января 2012 года N 2)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бюджете Железинского района на 2012 - 2014 годы";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"1973878" заменить цифрами "2711130";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"1602887" заменить цифрами "2340139";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"1973878" заменить цифрами "2726955";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чистое бюджетное кредитование - 41885 тыс.тенге,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43686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1801 тыс.тенге;";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бюджета – -57710 тыс.тенге;";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бюджета – 57710 тыс.тенге.".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социально-экономического развития и бюджета районного маслихата.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 Железинского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Джумалинов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Железинского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Крутиков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очередной I сессии 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2012 года N 7-5/1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2340139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 (аула) села, (аульного)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