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f1688" w14:textId="85f16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Аксу на 2013 - 2015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Аксу Павлодарской области от 20 декабря 2012 года N 84/11. Зарегистрировано Департаментом юстиции Павлодарской области 29 декабря 2012 года N 3311. Утратило силу в связи с истечением срока действия (письмо маслихата города Аксу Павлодарской области от 11 марта 2014 года N 1-11/43)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маслихата города Аксу Павлодарской области от 11.03.2014 N 1-11/43).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сессии областного маслихата (XI сессия, V созыв) от 6 декабря  2012 года N 116/11 "Об областном бюджете на 2013 - 2015 годы" Аксуский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городской бюджет на 2013 - 2015 годы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7818574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4580215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7671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59630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3171058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8115917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250376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погашение бюджетных кредитов – 6692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257068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174390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174390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-722109 тысяч тенге;;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 бюджета – 722109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маслихата города Аксу Павлодарской области от 07.02.2013 </w:t>
      </w:r>
      <w:r>
        <w:rPr>
          <w:rFonts w:ascii="Times New Roman"/>
          <w:b w:val="false"/>
          <w:i w:val="false"/>
          <w:color w:val="000000"/>
          <w:sz w:val="28"/>
        </w:rPr>
        <w:t>N 104/13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20.03.2013 </w:t>
      </w:r>
      <w:r>
        <w:rPr>
          <w:rFonts w:ascii="Times New Roman"/>
          <w:b w:val="false"/>
          <w:i w:val="false"/>
          <w:color w:val="000000"/>
          <w:sz w:val="28"/>
        </w:rPr>
        <w:t>N 108/14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12.04.2013 </w:t>
      </w:r>
      <w:r>
        <w:rPr>
          <w:rFonts w:ascii="Times New Roman"/>
          <w:b w:val="false"/>
          <w:i w:val="false"/>
          <w:color w:val="000000"/>
          <w:sz w:val="28"/>
        </w:rPr>
        <w:t>N 122/15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21.06.2013 </w:t>
      </w:r>
      <w:r>
        <w:rPr>
          <w:rFonts w:ascii="Times New Roman"/>
          <w:b w:val="false"/>
          <w:i w:val="false"/>
          <w:color w:val="000000"/>
          <w:sz w:val="28"/>
        </w:rPr>
        <w:t>N 130/16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23.07.2013 </w:t>
      </w:r>
      <w:r>
        <w:rPr>
          <w:rFonts w:ascii="Times New Roman"/>
          <w:b w:val="false"/>
          <w:i w:val="false"/>
          <w:color w:val="000000"/>
          <w:sz w:val="28"/>
        </w:rPr>
        <w:t>N 136/18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09.08.2013 </w:t>
      </w:r>
      <w:r>
        <w:rPr>
          <w:rFonts w:ascii="Times New Roman"/>
          <w:b w:val="false"/>
          <w:i w:val="false"/>
          <w:color w:val="000000"/>
          <w:sz w:val="28"/>
        </w:rPr>
        <w:t>N 146/19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26.11.2013 </w:t>
      </w:r>
      <w:r>
        <w:rPr>
          <w:rFonts w:ascii="Times New Roman"/>
          <w:b w:val="false"/>
          <w:i w:val="false"/>
          <w:color w:val="000000"/>
          <w:sz w:val="28"/>
        </w:rPr>
        <w:t>N 168/23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12.12.2013 </w:t>
      </w:r>
      <w:r>
        <w:rPr>
          <w:rFonts w:ascii="Times New Roman"/>
          <w:b w:val="false"/>
          <w:i w:val="false"/>
          <w:color w:val="000000"/>
          <w:sz w:val="28"/>
        </w:rPr>
        <w:t>N 170/24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перечень городских бюджетных программ, не подлежащих секвестру в процессе исполнения бюджета города Аксу на 2013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перечень городских бюджетных программ на 2013 год по аппаратам акимов поселков, сел, сельских округов,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города повышение на 25 процентов окладов тарифных ставок специалистам сферы социального обеспечения, образования, культуры и спорта, работающих в сельской местности и не являющихся государственными служащими по сравнению со ставками специалистов,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Учесть на 2013 год распределение общей суммы поступлений от налогов в бюджет города Аксу по индивидуальному подоходному налогу в размере 90,5 процентов, социальному налогу - в размере 90,5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Утвердить на 2013 год резерв местного исполнительного органа города Аксу в сумме 13000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Контроль за выполнением данного решения возложить на постоянную комиссию по вопросам экономики и бюджета городского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Г. Рубцов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М. Омаргалиев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Аксуского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маслихата (XI сессия V созыв)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N 84 /11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Аксу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маслихата города Аксу Павлодарской области от 12.12.2013 </w:t>
      </w:r>
      <w:r>
        <w:rPr>
          <w:rFonts w:ascii="Times New Roman"/>
          <w:b w:val="false"/>
          <w:i w:val="false"/>
          <w:color w:val="ff0000"/>
          <w:sz w:val="28"/>
        </w:rPr>
        <w:t>N 170/24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593"/>
        <w:gridCol w:w="593"/>
        <w:gridCol w:w="493"/>
        <w:gridCol w:w="7753"/>
        <w:gridCol w:w="229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                  Наименование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7818574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4580215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2033603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2033603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1574700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1574700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865757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586186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89571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94940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74500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15965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14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11215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11215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7671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6780</w:t>
            </w:r>
          </w:p>
        </w:tc>
      </w:tr>
      <w:tr>
        <w:trPr>
          <w:trHeight w:val="6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6773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59630</w:t>
            </w:r>
          </w:p>
        </w:tc>
      </w:tr>
      <w:tr>
        <w:trPr>
          <w:trHeight w:val="9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30246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30246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29384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27849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3171058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3171058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573"/>
        <w:gridCol w:w="613"/>
        <w:gridCol w:w="513"/>
        <w:gridCol w:w="7693"/>
        <w:gridCol w:w="233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8115917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396674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334737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14764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14351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156382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101969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38218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16195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163591</w:t>
            </w:r>
          </w:p>
        </w:tc>
      </w:tr>
      <w:tr>
        <w:trPr>
          <w:trHeight w:val="12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131514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32077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42582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42582</w:t>
            </w:r>
          </w:p>
        </w:tc>
      </w:tr>
      <w:tr>
        <w:trPr>
          <w:trHeight w:val="13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 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11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</w:tr>
      <w:tr>
        <w:trPr>
          <w:trHeight w:val="8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5058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17265</w:t>
            </w:r>
          </w:p>
        </w:tc>
      </w:tr>
      <w:tr>
        <w:trPr>
          <w:trHeight w:val="7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17265</w:t>
            </w:r>
          </w:p>
        </w:tc>
      </w:tr>
      <w:tr>
        <w:trPr>
          <w:trHeight w:val="14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17015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23714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22138</w:t>
            </w:r>
          </w:p>
        </w:tc>
      </w:tr>
      <w:tr>
        <w:trPr>
          <w:trHeight w:val="6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22138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22138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</w:t>
            </w:r>
          </w:p>
        </w:tc>
      </w:tr>
      <w:tr>
        <w:trPr>
          <w:trHeight w:val="15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32500</w:t>
            </w:r>
          </w:p>
        </w:tc>
      </w:tr>
      <w:tr>
        <w:trPr>
          <w:trHeight w:val="9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2918153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636261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41900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33954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7946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594361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273495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320866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2022740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13704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13704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2009036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1926398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82638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259152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246952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23457</w:t>
            </w:r>
          </w:p>
        </w:tc>
      </w:tr>
      <w:tr>
        <w:trPr>
          <w:trHeight w:val="12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организаций образования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41501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 и внешкольных мероприятий районного (городского) масштаба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</w:tr>
      <w:tr>
        <w:trPr>
          <w:trHeight w:val="7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оставшихся без попечения родителей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23747</w:t>
            </w:r>
          </w:p>
        </w:tc>
      </w:tr>
      <w:tr>
        <w:trPr>
          <w:trHeight w:val="7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151310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3724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349648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295225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19202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19202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275495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68599</w:t>
            </w:r>
          </w:p>
        </w:tc>
      </w:tr>
      <w:tr>
        <w:trPr>
          <w:trHeight w:val="16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6725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56000</w:t>
            </w:r>
          </w:p>
        </w:tc>
      </w:tr>
      <w:tr>
        <w:trPr>
          <w:trHeight w:val="9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решению местных представительных органов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83944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места жительства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13604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21951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</w:t>
            </w:r>
          </w:p>
        </w:tc>
      </w:tr>
      <w:tr>
        <w:trPr>
          <w:trHeight w:val="17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18523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</w:tr>
      <w:tr>
        <w:trPr>
          <w:trHeight w:val="14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54423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54423</w:t>
            </w:r>
          </w:p>
        </w:tc>
      </w:tr>
      <w:tr>
        <w:trPr>
          <w:trHeight w:val="12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39381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пособии и других социальных выплат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14002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1459093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101579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</w:t>
            </w:r>
          </w:p>
        </w:tc>
      </w:tr>
      <w:tr>
        <w:trPr>
          <w:trHeight w:val="9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"Дорожной карте Занятости - 2020"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</w:t>
            </w:r>
          </w:p>
        </w:tc>
      </w:tr>
      <w:tr>
        <w:trPr>
          <w:trHeight w:val="9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51150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15450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36705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24585</w:t>
            </w:r>
          </w:p>
        </w:tc>
      </w:tr>
      <w:tr>
        <w:trPr>
          <w:trHeight w:val="9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12020</w:t>
            </w:r>
          </w:p>
        </w:tc>
      </w:tr>
      <w:tr>
        <w:trPr>
          <w:trHeight w:val="10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"Дорожной карты занятости - 2020"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12792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9701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843953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17305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17305</w:t>
            </w:r>
          </w:p>
        </w:tc>
      </w:tr>
      <w:tr>
        <w:trPr>
          <w:trHeight w:val="8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12253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12253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814395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640716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173679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513561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66250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57682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6688</w:t>
            </w:r>
          </w:p>
        </w:tc>
      </w:tr>
      <w:tr>
        <w:trPr>
          <w:trHeight w:val="7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447311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115603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268748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598790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233250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17657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17657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213655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213655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203314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193839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масссового спорта и национальных видов спорта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138500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50339</w:t>
            </w:r>
          </w:p>
        </w:tc>
      </w:tr>
      <w:tr>
        <w:trPr>
          <w:trHeight w:val="12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9475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9475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63921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35804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32950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2854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28117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17210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10907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98305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58407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10396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6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47531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19617</w:t>
            </w:r>
          </w:p>
        </w:tc>
      </w:tr>
      <w:tr>
        <w:trPr>
          <w:trHeight w:val="12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10929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7274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20281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11409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8237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50800</w:t>
            </w:r>
          </w:p>
        </w:tc>
      </w:tr>
      <w:tr>
        <w:trPr>
          <w:trHeight w:val="7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29458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29458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21342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21342</w:t>
            </w:r>
          </w:p>
        </w:tc>
      </w:tr>
      <w:tr>
        <w:trPr>
          <w:trHeight w:val="12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116719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52414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10833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10833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16570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16342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25011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11111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26304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26304</w:t>
            </w:r>
          </w:p>
        </w:tc>
      </w:tr>
      <w:tr>
        <w:trPr>
          <w:trHeight w:val="12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13561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поселков, аулов (сел), аульных (сельских) округов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9612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38001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38001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38001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50923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50923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20297</w:t>
            </w:r>
          </w:p>
        </w:tc>
      </w:tr>
      <w:tr>
        <w:trPr>
          <w:trHeight w:val="9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20297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30626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10147</w:t>
            </w:r>
          </w:p>
        </w:tc>
      </w:tr>
      <w:tr>
        <w:trPr>
          <w:trHeight w:val="11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19553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105141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94141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5054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5054</w:t>
            </w:r>
          </w:p>
        </w:tc>
      </w:tr>
      <w:tr>
        <w:trPr>
          <w:trHeight w:val="8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89087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89087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8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10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1956754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8999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8999</w:t>
            </w:r>
          </w:p>
        </w:tc>
      </w:tr>
      <w:tr>
        <w:trPr>
          <w:trHeight w:val="8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7799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1947755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</w:p>
        </w:tc>
      </w:tr>
      <w:tr>
        <w:trPr>
          <w:trHeight w:val="8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</w:p>
        </w:tc>
      </w:tr>
      <w:tr>
        <w:trPr>
          <w:trHeight w:val="8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30756</w:t>
            </w:r>
          </w:p>
        </w:tc>
      </w:tr>
      <w:tr>
        <w:trPr>
          <w:trHeight w:val="11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28396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1889999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1666076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2012 - 2020 годы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223923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8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56976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56976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56976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(недоиспользованных трансфертов)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53047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</w:tr>
      <w:tr>
        <w:trPr>
          <w:trHeight w:val="14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250376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257068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64788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64788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64788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64788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192280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192280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192280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развитию предпринимательства в моногородах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192280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6692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6692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6692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6692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174390</w:t>
            </w:r>
          </w:p>
        </w:tc>
      </w:tr>
      <w:tr>
        <w:trPr>
          <w:trHeight w:val="8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-722109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722109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Аксуского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маслихата (XI сессия V созыв)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N 84 /11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Аксу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573"/>
        <w:gridCol w:w="573"/>
        <w:gridCol w:w="573"/>
        <w:gridCol w:w="7193"/>
        <w:gridCol w:w="231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4612694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4594183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2164396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2164396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1464746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1464746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848186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552319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202123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91176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103317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4494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79715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18814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13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13538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13538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8208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7255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7247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10303</w:t>
            </w:r>
          </w:p>
        </w:tc>
      </w:tr>
      <w:tr>
        <w:trPr>
          <w:trHeight w:val="9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</w:tr>
      <w:tr>
        <w:trPr>
          <w:trHeight w:val="9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9468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533"/>
        <w:gridCol w:w="508"/>
        <w:gridCol w:w="508"/>
        <w:gridCol w:w="7553"/>
        <w:gridCol w:w="233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4612694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349120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228331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13122</w:t>
            </w:r>
          </w:p>
        </w:tc>
      </w:tr>
      <w:tr>
        <w:trPr>
          <w:trHeight w:val="7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13122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83026</w:t>
            </w:r>
          </w:p>
        </w:tc>
      </w:tr>
      <w:tr>
        <w:trPr>
          <w:trHeight w:val="6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83026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132183</w:t>
            </w:r>
          </w:p>
        </w:tc>
      </w:tr>
      <w:tr>
        <w:trPr>
          <w:trHeight w:val="11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132183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103892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103892</w:t>
            </w:r>
          </w:p>
        </w:tc>
      </w:tr>
      <w:tr>
        <w:trPr>
          <w:trHeight w:val="14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59737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41145</w:t>
            </w:r>
          </w:p>
        </w:tc>
      </w:tr>
      <w:tr>
        <w:trPr>
          <w:trHeight w:val="12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</w:t>
            </w:r>
          </w:p>
        </w:tc>
      </w:tr>
      <w:tr>
        <w:trPr>
          <w:trHeight w:val="4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16897</w:t>
            </w:r>
          </w:p>
        </w:tc>
      </w:tr>
      <w:tr>
        <w:trPr>
          <w:trHeight w:val="5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16897</w:t>
            </w:r>
          </w:p>
        </w:tc>
      </w:tr>
      <w:tr>
        <w:trPr>
          <w:trHeight w:val="19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16897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28928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22476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22476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22476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6452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6452</w:t>
            </w:r>
          </w:p>
        </w:tc>
      </w:tr>
      <w:tr>
        <w:trPr>
          <w:trHeight w:val="15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6452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</w:t>
            </w:r>
          </w:p>
        </w:tc>
      </w:tr>
      <w:tr>
        <w:trPr>
          <w:trHeight w:val="9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2850918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513681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44331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44331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469350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469350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2284707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14741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14741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2269966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2171156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98810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52530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52530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22715</w:t>
            </w:r>
          </w:p>
        </w:tc>
      </w:tr>
      <w:tr>
        <w:trPr>
          <w:trHeight w:val="12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организаций образования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 и внешкольных мероприятий районного (городского) масштаба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6275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323305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282210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23183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23183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258287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63560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12593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51360</w:t>
            </w:r>
          </w:p>
        </w:tc>
      </w:tr>
      <w:tr>
        <w:trPr>
          <w:trHeight w:val="9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решению местных представительных органов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46825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места жительства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13633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24654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10304</w:t>
            </w:r>
          </w:p>
        </w:tc>
      </w:tr>
      <w:tr>
        <w:trPr>
          <w:trHeight w:val="19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20734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11617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16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41095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41095</w:t>
            </w:r>
          </w:p>
        </w:tc>
      </w:tr>
      <w:tr>
        <w:trPr>
          <w:trHeight w:val="12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39880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пособии и других социальных выплат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280828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21632</w:t>
            </w:r>
          </w:p>
        </w:tc>
      </w:tr>
      <w:tr>
        <w:trPr>
          <w:trHeight w:val="9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11149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6869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10483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10483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33837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12437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12437</w:t>
            </w:r>
          </w:p>
        </w:tc>
      </w:tr>
      <w:tr>
        <w:trPr>
          <w:trHeight w:val="9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225359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28875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</w:p>
        </w:tc>
      </w:tr>
      <w:tr>
        <w:trPr>
          <w:trHeight w:val="4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4844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13331</w:t>
            </w:r>
          </w:p>
        </w:tc>
      </w:tr>
      <w:tr>
        <w:trPr>
          <w:trHeight w:val="9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196484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22994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139100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507831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338977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21646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21646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317331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317331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66225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66225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55525</w:t>
            </w:r>
          </w:p>
        </w:tc>
      </w:tr>
      <w:tr>
        <w:trPr>
          <w:trHeight w:val="12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65713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42988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39524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22725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14089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8636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36916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10321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10321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13857</w:t>
            </w:r>
          </w:p>
        </w:tc>
      </w:tr>
      <w:tr>
        <w:trPr>
          <w:trHeight w:val="15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10112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12738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12738</w:t>
            </w:r>
          </w:p>
        </w:tc>
      </w:tr>
      <w:tr>
        <w:trPr>
          <w:trHeight w:val="12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  территории, охрана окружающей среды и животного мира, земельные отношения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52444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35275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13763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13763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21512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3852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17169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17169</w:t>
            </w:r>
          </w:p>
        </w:tc>
      </w:tr>
      <w:tr>
        <w:trPr>
          <w:trHeight w:val="12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11564</w:t>
            </w:r>
          </w:p>
        </w:tc>
      </w:tr>
      <w:tr>
        <w:trPr>
          <w:trHeight w:val="12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5605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26047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26047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7074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7074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18973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10092</w:t>
            </w:r>
          </w:p>
        </w:tc>
      </w:tr>
      <w:tr>
        <w:trPr>
          <w:trHeight w:val="8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предприятия развития территории района и генеральных планов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8881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154813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128876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25835</w:t>
            </w:r>
          </w:p>
        </w:tc>
      </w:tr>
      <w:tr>
        <w:trPr>
          <w:trHeight w:val="12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25835</w:t>
            </w:r>
          </w:p>
        </w:tc>
      </w:tr>
      <w:tr>
        <w:trPr>
          <w:trHeight w:val="9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103041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103041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25937</w:t>
            </w:r>
          </w:p>
        </w:tc>
      </w:tr>
      <w:tr>
        <w:trPr>
          <w:trHeight w:val="8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25937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перевозок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25937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35946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11871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11871</w:t>
            </w:r>
          </w:p>
        </w:tc>
      </w:tr>
      <w:tr>
        <w:trPr>
          <w:trHeight w:val="12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3071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24075</w:t>
            </w:r>
          </w:p>
        </w:tc>
      </w:tr>
      <w:tr>
        <w:trPr>
          <w:trHeight w:val="12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24075</w:t>
            </w:r>
          </w:p>
        </w:tc>
      </w:tr>
      <w:tr>
        <w:trPr>
          <w:trHeight w:val="15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24075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Профицит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Использование профицита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Аксуского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маслихата (XI сессия V созыв)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N 84 /11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Аксу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513"/>
        <w:gridCol w:w="493"/>
        <w:gridCol w:w="513"/>
        <w:gridCol w:w="413"/>
        <w:gridCol w:w="6673"/>
        <w:gridCol w:w="2293"/>
      </w:tblGrid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4874226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4854419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2315902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2315902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1505928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1505928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907559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590981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216272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97558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110548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4809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85295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20129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</w:tr>
      <w:tr>
        <w:trPr>
          <w:trHeight w:val="16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14482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14482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8782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7762</w:t>
            </w:r>
          </w:p>
        </w:tc>
      </w:tr>
      <w:tr>
        <w:trPr>
          <w:trHeight w:val="7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7753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11025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10774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10131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573"/>
        <w:gridCol w:w="573"/>
        <w:gridCol w:w="573"/>
        <w:gridCol w:w="533"/>
        <w:gridCol w:w="6233"/>
        <w:gridCol w:w="2313"/>
      </w:tblGrid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4874226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333970</w:t>
            </w:r>
          </w:p>
        </w:tc>
      </w:tr>
      <w:tr>
        <w:trPr>
          <w:trHeight w:val="9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244315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14041</w:t>
            </w:r>
          </w:p>
        </w:tc>
      </w:tr>
      <w:tr>
        <w:trPr>
          <w:trHeight w:val="9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14041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88838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88838</w:t>
            </w:r>
          </w:p>
        </w:tc>
      </w:tr>
      <w:tr>
        <w:trPr>
          <w:trHeight w:val="9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141436</w:t>
            </w:r>
          </w:p>
        </w:tc>
      </w:tr>
      <w:tr>
        <w:trPr>
          <w:trHeight w:val="12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141436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71575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71575</w:t>
            </w:r>
          </w:p>
        </w:tc>
      </w:tr>
      <w:tr>
        <w:trPr>
          <w:trHeight w:val="15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63918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</w:t>
            </w:r>
          </w:p>
        </w:tc>
      </w:tr>
      <w:tr>
        <w:trPr>
          <w:trHeight w:val="12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келіп түскен мүлікті есепке алу, сақтау, бағалау және іске асыру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18080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18080</w:t>
            </w:r>
          </w:p>
        </w:tc>
      </w:tr>
      <w:tr>
        <w:trPr>
          <w:trHeight w:val="19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29387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22483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22483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22483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6904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6904</w:t>
            </w:r>
          </w:p>
        </w:tc>
      </w:tr>
      <w:tr>
        <w:trPr>
          <w:trHeight w:val="15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6904</w:t>
            </w:r>
          </w:p>
        </w:tc>
      </w:tr>
      <w:tr>
        <w:trPr>
          <w:trHeight w:val="9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</w:t>
            </w:r>
          </w:p>
        </w:tc>
      </w:tr>
      <w:tr>
        <w:trPr>
          <w:trHeight w:val="10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3050283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549638</w:t>
            </w:r>
          </w:p>
        </w:tc>
      </w:tr>
      <w:tr>
        <w:trPr>
          <w:trHeight w:val="9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47434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47434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502204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502204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2444439</w:t>
            </w:r>
          </w:p>
        </w:tc>
      </w:tr>
      <w:tr>
        <w:trPr>
          <w:trHeight w:val="9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 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15773</w:t>
            </w:r>
          </w:p>
        </w:tc>
      </w:tr>
      <w:tr>
        <w:trPr>
          <w:trHeight w:val="9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15773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2428666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2322940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105726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56206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56206</w:t>
            </w:r>
          </w:p>
        </w:tc>
      </w:tr>
      <w:tr>
        <w:trPr>
          <w:trHeight w:val="9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24305</w:t>
            </w:r>
          </w:p>
        </w:tc>
      </w:tr>
      <w:tr>
        <w:trPr>
          <w:trHeight w:val="12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организаций образования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25187</w:t>
            </w:r>
          </w:p>
        </w:tc>
      </w:tr>
      <w:tr>
        <w:trPr>
          <w:trHeight w:val="9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 и внешкольных мероприятий районного (городского) масштаба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6714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345934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301963</w:t>
            </w:r>
          </w:p>
        </w:tc>
      </w:tr>
      <w:tr>
        <w:trPr>
          <w:trHeight w:val="9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24805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24805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276366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68008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13475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54955</w:t>
            </w:r>
          </w:p>
        </w:tc>
      </w:tr>
      <w:tr>
        <w:trPr>
          <w:trHeight w:val="9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решению местных представительных органов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50103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места жительства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14619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26379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11025</w:t>
            </w:r>
          </w:p>
        </w:tc>
      </w:tr>
      <w:tr>
        <w:trPr>
          <w:trHeight w:val="21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22186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</w:t>
            </w:r>
          </w:p>
        </w:tc>
      </w:tr>
      <w:tr>
        <w:trPr>
          <w:trHeight w:val="18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43971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43971</w:t>
            </w:r>
          </w:p>
        </w:tc>
      </w:tr>
      <w:tr>
        <w:trPr>
          <w:trHeight w:val="12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42671</w:t>
            </w:r>
          </w:p>
        </w:tc>
      </w:tr>
      <w:tr>
        <w:trPr>
          <w:trHeight w:val="9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пособии и других социальных выплат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280486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23147</w:t>
            </w:r>
          </w:p>
        </w:tc>
      </w:tr>
      <w:tr>
        <w:trPr>
          <w:trHeight w:val="9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Ауданың (облыс маңызындағы қаланың) турғын ұй инспекциясы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11217</w:t>
            </w:r>
          </w:p>
        </w:tc>
      </w:tr>
      <w:tr>
        <w:trPr>
          <w:trHeight w:val="9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ұй қоры саласындағы жергілікті деңгейде мемлекеттік саясаты іске асыру бойынша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11217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16205</w:t>
            </w:r>
          </w:p>
        </w:tc>
      </w:tr>
      <w:tr>
        <w:trPr>
          <w:trHeight w:val="9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13307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13307</w:t>
            </w:r>
          </w:p>
        </w:tc>
      </w:tr>
      <w:tr>
        <w:trPr>
          <w:trHeight w:val="12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241134</w:t>
            </w:r>
          </w:p>
        </w:tc>
      </w:tr>
      <w:tr>
        <w:trPr>
          <w:trHeight w:val="9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30896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11449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5183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14264</w:t>
            </w:r>
          </w:p>
        </w:tc>
      </w:tr>
      <w:tr>
        <w:trPr>
          <w:trHeight w:val="9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210238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34347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24604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148837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543379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362705</w:t>
            </w:r>
          </w:p>
        </w:tc>
      </w:tr>
      <w:tr>
        <w:trPr>
          <w:trHeight w:val="9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23161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23161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339544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339544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70860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70860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5724</w:t>
            </w:r>
          </w:p>
        </w:tc>
      </w:tr>
      <w:tr>
        <w:trPr>
          <w:trHeight w:val="9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59412</w:t>
            </w:r>
          </w:p>
        </w:tc>
      </w:tr>
      <w:tr>
        <w:trPr>
          <w:trHeight w:val="12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5724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70314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45998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42291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3707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24316</w:t>
            </w:r>
          </w:p>
        </w:tc>
      </w:tr>
      <w:tr>
        <w:trPr>
          <w:trHeight w:val="9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15076</w:t>
            </w:r>
          </w:p>
        </w:tc>
      </w:tr>
      <w:tr>
        <w:trPr>
          <w:trHeight w:val="9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9240</w:t>
            </w:r>
          </w:p>
        </w:tc>
      </w:tr>
      <w:tr>
        <w:trPr>
          <w:trHeight w:val="9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39500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11043</w:t>
            </w:r>
          </w:p>
        </w:tc>
      </w:tr>
      <w:tr>
        <w:trPr>
          <w:trHeight w:val="9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11043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14827</w:t>
            </w:r>
          </w:p>
        </w:tc>
      </w:tr>
      <w:tr>
        <w:trPr>
          <w:trHeight w:val="15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13630</w:t>
            </w:r>
          </w:p>
        </w:tc>
      </w:tr>
      <w:tr>
        <w:trPr>
          <w:trHeight w:val="9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13630</w:t>
            </w:r>
          </w:p>
        </w:tc>
      </w:tr>
      <w:tr>
        <w:trPr>
          <w:trHeight w:val="12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56116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37745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14727</w:t>
            </w:r>
          </w:p>
        </w:tc>
      </w:tr>
      <w:tr>
        <w:trPr>
          <w:trHeight w:val="9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14727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23018</w:t>
            </w:r>
          </w:p>
        </w:tc>
      </w:tr>
      <w:tr>
        <w:trPr>
          <w:trHeight w:val="9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12027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6869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4122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18371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18371</w:t>
            </w:r>
          </w:p>
        </w:tc>
      </w:tr>
      <w:tr>
        <w:trPr>
          <w:trHeight w:val="12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12374</w:t>
            </w:r>
          </w:p>
        </w:tc>
      </w:tr>
      <w:tr>
        <w:trPr>
          <w:trHeight w:val="12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5997</w:t>
            </w:r>
          </w:p>
        </w:tc>
      </w:tr>
      <w:tr>
        <w:trPr>
          <w:trHeight w:val="9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7569</w:t>
            </w:r>
          </w:p>
        </w:tc>
      </w:tr>
      <w:tr>
        <w:trPr>
          <w:trHeight w:val="9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7569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20301</w:t>
            </w:r>
          </w:p>
        </w:tc>
      </w:tr>
      <w:tr>
        <w:trPr>
          <w:trHeight w:val="9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10798</w:t>
            </w:r>
          </w:p>
        </w:tc>
      </w:tr>
      <w:tr>
        <w:trPr>
          <w:trHeight w:val="9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предприятия развития территории района и генеральных планов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9503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165651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137898</w:t>
            </w:r>
          </w:p>
        </w:tc>
      </w:tr>
      <w:tr>
        <w:trPr>
          <w:trHeight w:val="9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27644</w:t>
            </w:r>
          </w:p>
        </w:tc>
      </w:tr>
      <w:tr>
        <w:trPr>
          <w:trHeight w:val="12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27644</w:t>
            </w:r>
          </w:p>
        </w:tc>
      </w:tr>
      <w:tr>
        <w:trPr>
          <w:trHeight w:val="9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110254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110254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27753</w:t>
            </w:r>
          </w:p>
        </w:tc>
      </w:tr>
      <w:tr>
        <w:trPr>
          <w:trHeight w:val="12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27753</w:t>
            </w:r>
          </w:p>
        </w:tc>
      </w:tr>
      <w:tr>
        <w:trPr>
          <w:trHeight w:val="9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перевозок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27753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38460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12700</w:t>
            </w:r>
          </w:p>
        </w:tc>
      </w:tr>
      <w:tr>
        <w:trPr>
          <w:trHeight w:val="12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9415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3285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25760</w:t>
            </w:r>
          </w:p>
        </w:tc>
      </w:tr>
      <w:tr>
        <w:trPr>
          <w:trHeight w:val="10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25760</w:t>
            </w:r>
          </w:p>
        </w:tc>
      </w:tr>
      <w:tr>
        <w:trPr>
          <w:trHeight w:val="15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Профицит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Использование профицита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Аксуского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маслихата (XI сессия V созыв)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N 84 /11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</w:t>
      </w:r>
      <w:r>
        <w:br/>
      </w:r>
      <w:r>
        <w:rPr>
          <w:rFonts w:ascii="Times New Roman"/>
          <w:b/>
          <w:i w:val="false"/>
          <w:color w:val="000000"/>
        </w:rPr>
        <w:t>
в процессе исполнения бюджета города Аксу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9"/>
        <w:gridCol w:w="538"/>
        <w:gridCol w:w="579"/>
        <w:gridCol w:w="579"/>
        <w:gridCol w:w="518"/>
        <w:gridCol w:w="8627"/>
      </w:tblGrid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- администратор бюджетных программ</w:t>
            </w:r>
          </w:p>
        </w:tc>
      </w:tr>
      <w:tr>
        <w:trPr>
          <w:trHeight w:val="3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</w:tr>
      <w:tr>
        <w:trPr>
          <w:trHeight w:val="3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3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3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Аксуского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маслихата (XI сессия V созыв)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N 84 /11</w:t>
      </w:r>
    </w:p>
    <w:bookmarkEnd w:id="5"/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на 2013 год</w:t>
      </w:r>
      <w:r>
        <w:br/>
      </w:r>
      <w:r>
        <w:rPr>
          <w:rFonts w:ascii="Times New Roman"/>
          <w:b/>
          <w:i w:val="false"/>
          <w:color w:val="000000"/>
        </w:rPr>
        <w:t>
по сельскому округу им. М. Омарова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в редакции решения маслихата города Аксу Павлодарской области от 23.07.2013 </w:t>
      </w:r>
      <w:r>
        <w:rPr>
          <w:rFonts w:ascii="Times New Roman"/>
          <w:b w:val="false"/>
          <w:i w:val="false"/>
          <w:color w:val="ff0000"/>
          <w:sz w:val="28"/>
        </w:rPr>
        <w:t>N 136/18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1"/>
        <w:gridCol w:w="421"/>
        <w:gridCol w:w="544"/>
        <w:gridCol w:w="544"/>
        <w:gridCol w:w="485"/>
        <w:gridCol w:w="994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на 2013 год</w:t>
      </w:r>
      <w:r>
        <w:br/>
      </w:r>
      <w:r>
        <w:rPr>
          <w:rFonts w:ascii="Times New Roman"/>
          <w:b/>
          <w:i w:val="false"/>
          <w:color w:val="000000"/>
        </w:rPr>
        <w:t>
по Кызылжарскому сельскому округу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463"/>
        <w:gridCol w:w="543"/>
        <w:gridCol w:w="543"/>
        <w:gridCol w:w="377"/>
        <w:gridCol w:w="988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на 2013 год</w:t>
      </w:r>
      <w:r>
        <w:br/>
      </w:r>
      <w:r>
        <w:rPr>
          <w:rFonts w:ascii="Times New Roman"/>
          <w:b/>
          <w:i w:val="false"/>
          <w:color w:val="000000"/>
        </w:rPr>
        <w:t>
по Евгеньевскому сельскому округу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0"/>
        <w:gridCol w:w="399"/>
        <w:gridCol w:w="543"/>
        <w:gridCol w:w="543"/>
        <w:gridCol w:w="484"/>
        <w:gridCol w:w="997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</w:t>
      </w:r>
      <w:r>
        <w:br/>
      </w:r>
      <w:r>
        <w:rPr>
          <w:rFonts w:ascii="Times New Roman"/>
          <w:b/>
          <w:i w:val="false"/>
          <w:color w:val="000000"/>
        </w:rPr>
        <w:t>
на 2013 год по селу Алгабас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4"/>
        <w:gridCol w:w="461"/>
        <w:gridCol w:w="541"/>
        <w:gridCol w:w="547"/>
        <w:gridCol w:w="440"/>
        <w:gridCol w:w="98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на 2013 год</w:t>
      </w:r>
      <w:r>
        <w:br/>
      </w:r>
      <w:r>
        <w:rPr>
          <w:rFonts w:ascii="Times New Roman"/>
          <w:b/>
          <w:i w:val="false"/>
          <w:color w:val="000000"/>
        </w:rPr>
        <w:t>
по Достыкскому сельскому округу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1"/>
        <w:gridCol w:w="400"/>
        <w:gridCol w:w="545"/>
        <w:gridCol w:w="545"/>
        <w:gridCol w:w="400"/>
        <w:gridCol w:w="1008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</w:tr>
    </w:tbl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</w:t>
      </w:r>
      <w:r>
        <w:br/>
      </w:r>
      <w:r>
        <w:rPr>
          <w:rFonts w:ascii="Times New Roman"/>
          <w:b/>
          <w:i w:val="false"/>
          <w:color w:val="000000"/>
        </w:rPr>
        <w:t>
на 2013 год по селу Калкаман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5"/>
        <w:gridCol w:w="461"/>
        <w:gridCol w:w="541"/>
        <w:gridCol w:w="541"/>
        <w:gridCol w:w="568"/>
        <w:gridCol w:w="972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