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2a4d" w14:textId="75c2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декабря 2012 года N 365/12. Зарегистрировано Департаментом юстиции Павлодарской области 18 января 2013 года N 3365. Утратило силу постановлением акимата Павлодарской области от 24 апреля 2014 года № 125/4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24.04.2014 № 125/4.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1116 "Об утверждении Типового регламента электронной государственной услуги",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"Об утверждении стандартов государственных услуг в области информации и архивного дела"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года                                  Р. Скляр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365/12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"Учет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распространяемых на территории области, </w:t>
      </w:r>
      <w:r>
        <w:br/>
      </w:r>
      <w:r>
        <w:rPr>
          <w:rFonts w:ascii="Times New Roman"/>
          <w:b/>
          <w:i w:val="false"/>
          <w:color w:val="000000"/>
        </w:rPr>
        <w:t>
города республиканского значения, столицы"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местным исполнительным органом Павлодарской области в лице государственного учреждения "Управление внутренней политики Павлодарской области" (далее - МИО), на безальтернативной основе через центры обслуживания населения (далее - Центр), а также через веб-портал "электронного правительства": www.e.gov.kz,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 от 23 июля 1999 года № 451-I,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"Об утверждении стандартов государственных услуг в области информации и архивного дела" (далее - Стандарт),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от 11 января 2007 года № 217-III.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лиц, филиалов, представительств и субъектов индивидуального совместного предпринимательства, осуществляющих деятельность на территории Республики Казахстан,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местных исполнительных органов/информационная система "Региональный шлюз, как подсистема шлюза "электронного правительства" Республики Казахстан, в части автоматизированного рабочего места сотрудника местного исполнительного органа (далее - ИС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"Интегрированная налоговая информационная система" (далее - ИНИС);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– информационная система, предоставляющая единую точку доступа к государственным услугам и электронным информационным ресурсам государственных органов, задействованных в процессах оказания государственных услуг (далее -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(потребитель)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структурно-функциональные единицы – это ответственные лица уполномоченных органов, структурные подразделения государственных органов, принимающие участие в оказании электронной государственной услуги на определенной стадии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справка – справка об учете иностранных периодических печатных изданий (далее - е-справка);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местные исполнительные органы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региональный шлюз "электронного правительства" –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информационная система удостоверяющего центра (далее – ИС УЦ) Республики Казахстан – выдача и сопровождение сертификатов ключей электронной подписи ЭЦП, которая гарантирует достоверность доставки, учета и хранения электронных документов.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или 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логина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 или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а также выбор потребителем регистрационного свидетельства ЭЦП для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запрос идентификационных данных и данных о сроке действия регистрационного свидетельства ЭЦП потребителя и его отсутствия в списке отозванных (аннулированных) регистрационных свидетельств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подписание посредством ЭЦП потребителя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потребителя) через РШЭП/ШЭП в ИС МИО и обработка электронной государственной услуги в ГБД ФЛ, ГБД ЮЛ,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наличия данных потребителя в ГБД ФЛ, ГБД ЮЛ, ИНИС и регистрационного свидетельства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электронной государственной услуге, в связи с отсутствием данных потребителя в ГБД ФЛ, ГБД ЮЛ, ИНИС или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электронной государственной услуги - справка об учете иностранных периодических печатных изданий, распространяемых на территории области, города республиканского значения, столицы, либо мотивированный письменный отказ в учете иностранного периодического печатного издания. Электронный документ формируется с использованием ЭЦП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ИС ЦОН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Центра на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на ИС ЦОН подлинности данных о зарегистрированном операторе через логин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на ИС ЦОН в связи с имеющимися нарушениями в данных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Центра услуги, указанной в настоящем регламенте, вывод на экран формы запроса для оказания услуги и заполнение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оператора в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срока действия регистрационного свидетельства и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оператора Центра заполненной формы (введенных данных) запроса на оказание электронной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направление электронного документа (запроса потребителя) через РШЭП/ШЭП в ИС МИО и обработка электронной государственной услуги в ГБД ФЛ, ГБД ЮЛ,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наличия данных потребителя в ГБД ФЛ, ГБД ЮЛ, ИНИС и регистрационного свидетельства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услуге, в связи с отсутствием данных потребителя в ГБД ФЛ, ГБД ЮЛ, ИНИС или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электронной государственной услуги - справка об учете иностранных периодических печатных изданий, распространяемых на территории области, города республиканского значения, столицы, либо мотивированный письменный отказ в учете иностранного периодического печатного издания. Электронный документ формируется с использованием ЭЦП МИО и выдается сотрудником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ИС МИО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МИО осуществляет регистрацию в ИС МИО с помощью ИИН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логина и пароля (процесс авторизации) в ИС МИО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в ИС МИО подлинности данных о зарегистрированном сотруднике МИО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МИО сообщения об отказе в авторизации в связи с имеющимися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сотрудником МИО услуги, указанной в настоящем регламенте, вывод на экран формы запроса для оказания услуги и заполнение сотрудником МИО формы (ввод данных) с учетом ее структуры и форматных требований, а также выбор сотрудником МИО регистрационного свидетельства ЭЦП для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запрос идентификационных данных и данных о сроке действия регистрационного свидетельства ЭЦП сотрудника МИО и его отсутствия в списке отозванных (аннулированных) регистрационных свидетельств 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подписание посредством ЭЦП сотрудника МИО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потребителя) через РШЭП/ШЭП в ГБД ФЛ, ГБД ЮЛ, ИНИС для подтверждения указанных потребителем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наличия данных потребителя в ГБД ФЛ, ГБД ЮЛ, ИНИС и регистрационного свидетельства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электронной государственной услуге, в связи с отсутствием данных потребителя в ГБД ФЛ, ГБД ЮЛ, ИНИС или неподтверждением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электронной государственной услуги - справка об учете иностранных периодических печатных изданий, распространяемых на территории области, города республиканского значения, столицы, либо мотивированный письменный отказ в учете иностранного периодического печатного издания. Электронный документ формируется с использованием ЭЦП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данных лица, которому выдается е - справка (логина и пароля)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электронной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 или БИН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подписание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потребителем;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запроса – пользователь с помощью кнопки "подписать" осуществляет подписание запроса ЭЦП, после чего запрос передается на обработку в ИС МИО, ГБД ФЛ, ГБД ЮЛ, ИНИС через РШЭП/ШЭП;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ИС МИО, ГБД ФЛ, ГБД ЮЛ, ИНИС: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МИО появляется кнопка "просмотр результата";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просмотр результата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1414, а также на интернет - ресурсе уполномоченного органа: http: //e.gov.kz/.</w:t>
      </w:r>
    </w:p>
    <w:bookmarkEnd w:id="6"/>
    <w:bookmarkStart w:name="z9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9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РШЭП/ШЭП;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приведены формы, шаблоны бланков,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выдается е -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ЭЦП пользователя.</w:t>
      </w:r>
    </w:p>
    <w:bookmarkEnd w:id="8"/>
    <w:bookmarkStart w:name="z1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 города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столицы"</w:t>
      </w:r>
    </w:p>
    <w:bookmarkEnd w:id="9"/>
    <w:bookmarkStart w:name="z1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(процедур, функций, операций)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действия</w:t>
      </w:r>
    </w:p>
    <w:bookmarkEnd w:id="10"/>
    <w:bookmarkStart w:name="z1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посредством МИО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944"/>
        <w:gridCol w:w="2904"/>
        <w:gridCol w:w="2346"/>
        <w:gridCol w:w="2147"/>
        <w:gridCol w:w="23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МИО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ФЛ/ГБД ЮЛ/ИНИС, прикрепление сканированных документов в систему при необходимости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статусах из ИС МИО в ИС ЦОН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номера заявлению. Формирование уведомления с указанием текущего статуса 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"поступившие"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2983"/>
        <w:gridCol w:w="2905"/>
        <w:gridCol w:w="2346"/>
        <w:gridCol w:w="2147"/>
        <w:gridCol w:w="23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справки об учете иностранных периодических печатных изданий, либо мотивированный письменный ответ об отказе в предоставлении услуги. Принятие решения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уведомления о смене статуса оказания услуги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2923"/>
        <w:gridCol w:w="2904"/>
        <w:gridCol w:w="2347"/>
        <w:gridCol w:w="2147"/>
        <w:gridCol w:w="23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регистрация выходного документа, подписанного ЭЦП МИО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с выходным документом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 при обращении в МИО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2.Описание действий посредством ЦОН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2840"/>
        <w:gridCol w:w="2603"/>
        <w:gridCol w:w="2452"/>
        <w:gridCol w:w="1697"/>
        <w:gridCol w:w="1957"/>
        <w:gridCol w:w="19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 ШЭП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ЦОН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ФЛ/ГБД ЮЛ/ИНИС, прикрепление сканированных документов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документов, принятие заявления в работу 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"поступившие"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3200"/>
        <w:gridCol w:w="2304"/>
        <w:gridCol w:w="2117"/>
        <w:gridCol w:w="1576"/>
        <w:gridCol w:w="1597"/>
        <w:gridCol w:w="268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справки об учете иностранных периодических печатных изданий, либо мотивированный письменный ответ об отказе в предоставлении услуги. Принятие решения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уведомления о смене статуса оказания услуги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исполнения заявления при обращении потребителя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письменного отказа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оказания услуги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3073"/>
        <w:gridCol w:w="2287"/>
        <w:gridCol w:w="2096"/>
        <w:gridCol w:w="2096"/>
        <w:gridCol w:w="2096"/>
        <w:gridCol w:w="169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регистрация выходного документа, подписанного ЭЦП МИО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3.Описание действий посредством ПЭП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3073"/>
        <w:gridCol w:w="2287"/>
        <w:gridCol w:w="2096"/>
        <w:gridCol w:w="2096"/>
        <w:gridCol w:w="2096"/>
        <w:gridCol w:w="169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данных (ЭЦП потребителя).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заявления и отправка посредством РШЭП/ШЭП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в ИС МИО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"поступившие"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уведомление об отказе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030"/>
        <w:gridCol w:w="2287"/>
        <w:gridCol w:w="2096"/>
        <w:gridCol w:w="2096"/>
        <w:gridCol w:w="2096"/>
        <w:gridCol w:w="169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справки об учете иностранных периодических печатных изданий, либо мотивированный письменный ответ об отказе в предоставлении услуги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 смене статуса оказания услуги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статусов исполнения с выходным документом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030"/>
        <w:gridCol w:w="2287"/>
        <w:gridCol w:w="2096"/>
        <w:gridCol w:w="2096"/>
        <w:gridCol w:w="2096"/>
        <w:gridCol w:w="169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 Подписание документа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выходного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документа, подписанного МИО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"исполненные"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End w:id="14"/>
    <w:bookmarkStart w:name="z1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 города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столицы"</w:t>
      </w:r>
    </w:p>
    <w:bookmarkEnd w:id="15"/>
    <w:bookmarkStart w:name="z1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"частично</w:t>
      </w:r>
      <w:r>
        <w:br/>
      </w:r>
      <w:r>
        <w:rPr>
          <w:rFonts w:ascii="Times New Roman"/>
          <w:b/>
          <w:i w:val="false"/>
          <w:color w:val="000000"/>
        </w:rPr>
        <w:t>
автоматизированной" электронной государственной услуги через ПЭП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15697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697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4582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 города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столицы"</w:t>
      </w:r>
    </w:p>
    <w:bookmarkEnd w:id="18"/>
    <w:bookmarkStart w:name="z1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"частично автоматизированной"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ЦОН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17983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3"/>
        <w:gridCol w:w="7167"/>
      </w:tblGrid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32200" cy="298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20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83100" cy="318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0" cy="318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 города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столицы"</w:t>
      </w:r>
    </w:p>
    <w:bookmarkEnd w:id="21"/>
    <w:bookmarkStart w:name="z1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"частично автоматизированной"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ИС МИО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117221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7221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97917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917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 города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столицы"</w:t>
      </w:r>
    </w:p>
    <w:bookmarkEnd w:id="24"/>
    <w:bookmarkStart w:name="z1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заявления на электронную государственную услугу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Управления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 (ФИО)</w:t>
      </w:r>
    </w:p>
    <w:bookmarkStart w:name="z1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справку об учете иностранных периодических печатных изданий: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распространителя: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(наименование, организационно-правовая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собственника иностранного периодического печатного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издания,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распространителя: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распространителя: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редактора (представителя):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255"/>
        <w:gridCol w:w="2256"/>
        <w:gridCol w:w="2491"/>
        <w:gridCol w:w="1999"/>
        <w:gridCol w:w="2000"/>
        <w:gridCol w:w="2257"/>
      </w:tblGrid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изданий, распространяемых на территории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иностранного периодического печатного издания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языки распространяемого иностранного периодического печатного издания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 распространяемого иностранного периодического печатного издания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 экземпляров иностранного периодического печатного издания, в экземплярах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распространителя _______________________________________</w:t>
      </w:r>
    </w:p>
    <w:bookmarkStart w:name="z1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 города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столицы"</w:t>
      </w:r>
    </w:p>
    <w:bookmarkEnd w:id="27"/>
    <w:bookmarkStart w:name="z1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на электронную государственную услугу Управление внутренней политики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учете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справка выдана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распространителя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организационно-правовая форма)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2002 года № 843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иностранных средств массовой информации, распространяемых в Республике Казахстан", (далее - Правила), о согласии на распространение иностранных периодических печатных изданий: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461"/>
        <w:gridCol w:w="2093"/>
        <w:gridCol w:w="2288"/>
        <w:gridCol w:w="1746"/>
        <w:gridCol w:w="2397"/>
        <w:gridCol w:w="2592"/>
      </w:tblGrid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изданий, распространяемых на территории области, города,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иностранного периодического печатного издания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языки распространяемого иностранного периодического печатного издания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 распространяемого иностранного периодического печатного издания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 экземпляров иностранного периодического печатного издания, в экземплярах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действия справки – до 31 декабря 201__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внутренней политики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(ФИО)</w:t>
      </w:r>
    </w:p>
    <w:bookmarkStart w:name="z1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(отказа) Отказ об учете иностранного периодического печатного издания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местного исполнительного органа,</w:t>
      </w:r>
      <w:r>
        <w:br/>
      </w:r>
      <w:r>
        <w:rPr>
          <w:rFonts w:ascii="Times New Roman"/>
          <w:b/>
          <w:i w:val="false"/>
          <w:color w:val="000000"/>
        </w:rPr>
        <w:t>
выдавшего справку распространителю)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Не представлены все необходимые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Указана неполная или недостоверная информация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иностранного периодического печатного издания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распространителя имеется решение суда, запрещающее ему занятие данным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продукции иностранного периодического печатного издания имеется решение суда о наложении запрета на ее распространение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этим постановка на учет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166"/>
        <w:gridCol w:w="1994"/>
        <w:gridCol w:w="2381"/>
        <w:gridCol w:w="1972"/>
        <w:gridCol w:w="2618"/>
        <w:gridCol w:w="2340"/>
      </w:tblGrid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изданий, распространяемых на территории области, города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иностранного периодического печатного издания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языки распространяемого иностранного периодического печатного издания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 распространяемого иностранного периодического печатного издания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 экземпляров иностранного периодического печатного издания, в экземплярах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представляется возможным.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внутренней политики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(ФИО)</w:t>
      </w:r>
    </w:p>
    <w:bookmarkStart w:name="z1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(комбинированный ответ) Управление внутренней политики СПРАВКА № _________ Об учете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на территории области, города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справка выдана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распространителя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организационно-правовая форма)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2002 года № 843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иностранных средств массовой информации, распространяемых в Республике Казахстан" (далее - Правила), о согласии на распространение иностранного периодического печатного издания: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230"/>
        <w:gridCol w:w="2123"/>
        <w:gridCol w:w="2059"/>
        <w:gridCol w:w="1972"/>
        <w:gridCol w:w="2360"/>
        <w:gridCol w:w="2620"/>
      </w:tblGrid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изданий, распространяемых на территории области, города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иностранного периодического печатного издания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языки распространяемого иностранного периодического печатного издания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 распространяемого иностранного периодического печатного издания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 экземпляров иностранного периодического печатного издания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Отказ об учете иностранного периодического печатного издания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2360"/>
        <w:gridCol w:w="2037"/>
        <w:gridCol w:w="2166"/>
        <w:gridCol w:w="2037"/>
        <w:gridCol w:w="2338"/>
        <w:gridCol w:w="2555"/>
      </w:tblGrid>
      <w:tr>
        <w:trPr>
          <w:trHeight w:val="3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изданий, распространяемых на территории области, города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иностранного периодического печатного издания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языки распространяемого иностранного периодического печатного издания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 распространяемого иностранного периодического печатного издания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 экземпляров иностранного периодического печатного издания, в экземплярах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тем,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необходимые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указана неполная или недостоверная информация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иностранного периодического печатного издания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распространителя имеется решение суда, запрещающее ему занятие данным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продукции иностранного периодического печатного издания имеется решение суда о наложении запрета на ее распространение на территории Республики Казахстан;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постановка на учет не представляется возможным.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действия справки – до 31 декабря 201__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внутренней политики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(ФИО)</w:t>
      </w:r>
    </w:p>
    <w:bookmarkStart w:name="z1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 города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столицы"</w:t>
      </w:r>
    </w:p>
    <w:bookmarkEnd w:id="33"/>
    <w:bookmarkStart w:name="z1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34"/>
    <w:bookmarkStart w:name="z1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35"/>
    <w:bookmarkStart w:name="z1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