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bb4a" w14:textId="94bb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Федоровском районе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16 апреля 2012 года № 91. Зарегистрировано Управлением юстиции Федоровского района Костанайской области 4 мая 2012 года № 9-20-216. Утратило силу в связи прекращением срока действия - письмо акимата Федоровского района Костанайской области от 11 января 2013 года № 4-13/33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прекращением срока действия - письмо акимата Федоровского района Костанайской области от 11.01.2013 № 4-13/33.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 оплаты труда безработных, участвующих в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Оплату труда безработных, участвующих в общественных работах, производить из средств местного бюджета за фактически выполненные работы в размере 1,5 минимальной месячной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 расходы на оплату труда, уплату социального налога и социальных отчислений в Государственный фонд социального страхования в размере, установленном действующим законодательством Республики Казахстан, уплату комиссионных вознаграждений за услуги банков второго уровня по зачислению и выплате заработной платы, причитающейся участникам общественных работ, возмещать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законодательством, между государственным учреждением "Федоровский районный отдел занятости и социальных программ" и организациями,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постановления возложить на заместителя акима района Утегенова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Федоровского района                        К.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"Федоровская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В. Финк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апреля 2012 года № 91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
условия общественных работ, размеры оплаты</w:t>
      </w:r>
      <w:r>
        <w:br/>
      </w:r>
      <w:r>
        <w:rPr>
          <w:rFonts w:ascii="Times New Roman"/>
          <w:b/>
          <w:i w:val="false"/>
          <w:color w:val="000000"/>
        </w:rPr>
        <w:t>
труда безработных, участвующих</w:t>
      </w:r>
      <w:r>
        <w:br/>
      </w:r>
      <w:r>
        <w:rPr>
          <w:rFonts w:ascii="Times New Roman"/>
          <w:b/>
          <w:i w:val="false"/>
          <w:color w:val="000000"/>
        </w:rPr>
        <w:t>
в общественных работах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2969"/>
        <w:gridCol w:w="3077"/>
        <w:gridCol w:w="1092"/>
        <w:gridCol w:w="1459"/>
        <w:gridCol w:w="3058"/>
      </w:tblGrid>
      <w:tr>
        <w:trPr>
          <w:trHeight w:val="7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(часы)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"Ақжан және біз"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 жилья,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восстановлении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заповедных зон,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 часа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"Федоровская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 жилья,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 часа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