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cb3d" w14:textId="2c6c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12 октября 2011 года № 483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13 апреля 2012 года № 30. Зарегистрировано Управлением юстиции Федоровского района Костанайской области 18 апреля 2012 года № 9-20-213. Утратило силу - решением маслихата Федоровского района Костанайской области от 20 декабря 2012 года №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Федоровского района Костанайской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оказании социальной помощи отдельным категориям нуждающихся граждан" от 12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9-20-200, опубликовано 10 ноября 2011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участникам и инвалидам Великой Отечественной войны ко Дню Победы в Великой Отечественной войне, единовременно, в размере пяти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статьям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ко Дню Победы в Великой Отечественной войне, единовременно, в размере двух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Волоткевич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Гринак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