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07f5" w14:textId="46f0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апреля 2012 года № 26 "О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декабря 2012 года № 71. Зарегистрировано Департаментом юстиции Костанайской области 14 января 2013 года № 3987. Утратило силу решением маслихата Узункольского района Костанайской области от 29 ноября 2013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социальной помощи отдельным категориям нуждающихся граждан" от 12 апреля 2012 года № 26 (зарегистрировано в Реестре государственной регистрации нормативных правовых актов за № 9-19-175, опубликовано 19 апреля 2012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на бытовые нужды, ежемесячно, в размере шести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на бытовые нужды, ежемесячно, в размере трех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пятнадцати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13-ой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Аскарова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