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730" w14:textId="cd85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апреля 2012 года № 26. Зарегистрировано Управлением юстиции Узункольского района Костанайской области 18 апреля 2012 года № 9-19-175. Утратило силу решением маслихата Узункольского района Костанайской области от 29 ноября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бытовые нужды, ежемесячно, в размере шести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на бытовые нужды, ежемесячно, в размере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зарегистрированным в качестве безработного в государственном учреждении "Отдел занятости и социальных программ Узункольского района" (далее - уполномоченный орган по вопросам занятости), на погребение умершего, выплачивается членам семьи умершего, единовременно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малообеспеченных семей на погребение несовершеннолетних детей, единовременно,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ко Дню Победы в Великой Отечественной войне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единовременно, без учета доходов в размере двадцати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 ко Дню Победы в Великой Отечественной войне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единовременно, в размере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а также без учета доходов, молодежи из числа инвалидов 1 и 2 групп, сирот в возрасте до 23 лет, выпускников детских домов, детей, оставшихся без попечения родителей, молодежи, относящейся к социально уязвимым слоям населения, продолжающей обучение за счет средств местного бюджета для возмещения расходов, связанных с получением технического и профессионального, послесреднего или высшего образования, очной формы обучения,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организациях образования, в размере стоимости годового обучения. Оказывается один раз в год по факту обращения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семьям, имеющим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семи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Узункольского района Костанайской области от 29.06.2012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19.12.2012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бытовые нужды участникам и инвалидам Великой Отечественной войны и лицам, приравненным по льготам и гарантиям к участникам и инвалидам Великой Отечественной войны, назначается с месяца подачи заявления и прекращается в связи со смертью заявителя или его выбытия за пределы территории Узункольского района. Выплата прекращается с месяца следующего за месяцем, в котором наступили указанные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маслихата "О социальной помощи отдельным категориям нуждающимся граждан" от 23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9-19-162, опубликовано 20 октября 2011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Искенова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Аскарова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26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решениями маслихата Узункольского района Костанайской области от 29.06.2012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19.03.2013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08.04.2013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Узункольского района Костанайской области от 19.03.2013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и инвалидов Великой Отечественной войны, лиц, приравненных по льготам и гарантиям к участникам и инвалидам Великой Отечественной войны ко Дню Победы в Великой Отечественной войне и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зарегистрированным в качестве безработного в уполномоченном органе по вопросам занятости, на погребение умершего: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лиц,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а также без учета доходов, молодежи из числа инвалидов 1 и 2 групп, сирот в возрасте до 23 лет, выпускников детских домов, детей, оставшихся без попечения родителей, молодежи, относящейся к социально уязвимым слоям населения, продолжающей обучение за счет средств местного бюджета для возмещения расходов, связанных с получением технического и профессионального, послесреднего или высшего образования, очной формы обучения,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организациях образования, в размере стоимости годового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многодетных семей и семей, в которых детей (ребенка) воспитывает одинокий родитель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числа инвалидов 1 и 2 групп, сирот в возрасте до 23 лет, выпускников детских домов, детей, оставшихся без попечения родителей, молодежи, относящейся к социально уязвимым слоям населения, продолжающей обучение за счет средств местного бюджета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семьям, имеющим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