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b85d" w14:textId="a77b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Узункольском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23 января 2012 года № 42. Зарегистрировано Управлением юстиции Узункольского района Костанайской области 13 февраля 2012 года № 9-19-169.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населения в Узункольском районе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Узункольского района" обеспечить меры по содействию занятости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Г. Аскарова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</w:t>
      </w:r>
      <w:r>
        <w:br/>
      </w:r>
      <w:r>
        <w:rPr>
          <w:rFonts w:ascii="Times New Roman"/>
          <w:b/>
          <w:i w:val="false"/>
          <w:color w:val="000000"/>
        </w:rPr>
        <w:t>группам населения в Узункольском районе на 2012 год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двадцати одного года до двадцати девяти лет.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старше пятидесяти лет.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Длительно не работающие граждане (двенадцать и более месяцев).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