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dec6" w14:textId="231d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2012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27 июня 2012 года № 40. Зарегистрировано Управлением юстиции Тарановского района Костанайской области 12 июля 2012 года № 9-18-173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2012 году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девятой,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внеочередной, сессии                       А. Мадибаев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июня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Ересько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июня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