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88dd" w14:textId="8378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19 ноября 2012 года № 334. Зарегистрировано Департаментом юстиции Костанайской области 14 декабря 2012 года № 3940. Утратило силу постановлением акимата Мендыкаринского района Костанайской области от 20 мая 2016 года № 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Мендыкаринского района Костанайской области от 20.05. 2016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одного процента от общей численности рабочих мест на предприятиях Мендыкаринского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квоту рабочих мест для несовершеннолетних выпускников интернатных организаций, в размере одного процента от общей численности рабочих мест на предприятиях Мендыкаринского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 силу постановление акимата Мендыкаринского района от 22 ноября 2010 года № 388 "Об установлении квоты рабочих мест для лиц, освобожденных из мест лишения свободы и для несовершеннолетних выпускников интернатных организаций в Мендыкаринском районе" (зарегистрированное в Реестре государственной регистрации нормативных правовых актов за № 9-15-139, опубликовано 30 декабря 2010 года в газете "Мендіқара үні").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Абдикаликова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Денинг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 В. Гребенюк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