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79e1" w14:textId="d40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5 июля 2012 года № 41. Зарегистрировано Управлением юстиции Камыстинского района Костанайской области 23 июля 2012 года № 9-11-140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К. Нуржанова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