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c45b" w14:textId="a8dc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Денисовскому району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29 июня 2012 года № 197. Зарегистрировано Управлением юстиции Денисовского района Костанайской области 26 июля 2012 года № 9-8-204. Утратило силу в связи с истечением срока действия (письмо акима Денисовского района Костанайской области от 4 апреля 2013 года № 07-07/375)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 Денисовского района Костанайской области от 04.04.2013 № 07-07/375).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Денисовскому району по видам продукции растениеводства, подлежащим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зерновые (яровая пшеница, ячмень, овес, просо, гречиха) с 15 мая по 5 июня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масличные (рапс, подсолнечник, лен, рыжик, сафлор, горчица) с 18 мая по 30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Рамазанова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мая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сельского хозяйства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А. Бабенов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