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c45b" w14:textId="a8dc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Денисовскому району по видам продукции растениеводства, подлежащим обязательному страхованию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29 июня 2012 года № 197. Зарегистрировано Управлением юстиции Денисовского района Костанайской области 26 июля 2012 года № 9-8-204. Утратило силу в связи с истечением срока действия (письмо акима Денисовского района Костанайской области от 4 апреля 2013 года № 07-07/375)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акима Денисовского района Костанайской области от 04.04.2013 № 07-07/375).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 3)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Денисовскому району по видам продукции растениеводства, подлежащим обязательному страхованию в растениеводстве: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зерновые (яровая пшеница, ячмень, овес, просо, гречиха) с 15 мая по 5 июня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масличные (рапс, подсолнечник, лен, рыжик, сафлор, горчица) с 18 мая по 30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Рамазанова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мая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сельского хозяйства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А. Бабенов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