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6e0d" w14:textId="ba86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сентября 2010 года № 195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июля 2012 года № 35. Зарегистрировано Департаментом юстиции Костанайской области 8 августа 2012 года № 9-7-165. Утратило силу решением маслихата Аулиекольского района Костанайской области от 14 ноября 2014 года № 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 Утратило силу решением маслихата Аулиекольского района Костанайской области от 14.11.2014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правилах оказания жилищной помощи" от 15 сентября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государствен-ной регистрации нормативных правовых актов за № 9-7-123, опубликовано 18 октября 2010 года в газете "Әулиекөл")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Аулиекольском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 5, находящегося в использовании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- уполномоченный орган), либо центр обслуживания населения на альтернативной основе (далее – центр)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 согласно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Доля предельно допустимых расходов семьи (гражданина) в пределах установленных норм устанавливается в размере десяти процентов от совокупного дохода.".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Тетерюк Л.Е.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Туребаева З.Ш.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Печникова Т.И.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