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d2b1" w14:textId="251d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декабря 2012 года № 1790. Зарегистрировано Департаментом юстиции Костанайской области 24 декабря 2012 года № 3947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2013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выпускники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лица, зарегистрированные в уполномоченном органе по вопросам занятости в качестве безработных, в случае отсутствия подходящей для них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