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c575" w14:textId="a54c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июля 2010 года № 313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28 марта 2012 года № 30. Зарегистрировано Управлением юстиции города Костаная Костанайской области 12 апреля 2012 года № 9-1-187. Утратило силу решением маслихата города Костаная Костанайской области от 9 февраля 2015 года № 291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оказания жилищной помощи" от 9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9-1-152, опубликованное 24 августа 2011 года и 26 августа 2011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 (гражданам), являющимся собственниками или нанимателями (поднанимателями) жилища;";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гражданин (семья)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десяти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определяется,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13                                С. Исмуратов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Абзулинов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