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f565" w14:textId="d91f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26 ноября 2010 года № 2395 "Об установлении квоты рабочих мест для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января 2012 года № 175. Зарегистрировано Управлением юстиции города Костаная Костанайской области 23 февраля 2012 года № 9-1-181. Утратило силу постановлением акимата города Костаная Костанайской области от 18 февраля 2016 года №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Костаная Костанайской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социальной защиты лиц, освобожденных из мест лишения свободы и несовершеннолетних выпускников интернатных организаций, испытывающих затруднения в поиске работы,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"Об установлении квоты рабочих мест для лиц, освобожденных из мест лишения свободы и несовершеннолетних выпускников интернатных организаций" от 26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2395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9-1-158, опубликовано 11 января 2011 года в газете "Костанай")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квоты рабочих мест в организациях, учреждениях и предприятиях города, независимо от их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лиц, освобожденных из мест лишения свободы, в размере пяти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несовершеннолетних выпускников интернатных организаций в размере одного процента от общей численности рабочих мест.".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Костаная Журкабаева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В. Рубинский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