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c4bf" w14:textId="c15c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для хозяйственно-питьевых водозаборов филиала акционерного общества "Алюминий Казахстана" Краснооктябрьское бокситовое рудоуправление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декабря 2012 года № 543. Зарегистрировано Департаментом юстиции Костанайской области 4 января 2013 года № 3978.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хозяйственно–питьевых водозаборов филиала акционерного общества "Алюминий Казахстана" Краснооктябрьское бокситовое рудоуправление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 природопользования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для хозяйственно-питьевых</w:t>
      </w:r>
      <w:r>
        <w:br/>
      </w:r>
      <w:r>
        <w:rPr>
          <w:rFonts w:ascii="Times New Roman"/>
          <w:b/>
          <w:i w:val="false"/>
          <w:color w:val="000000"/>
        </w:rPr>
        <w:t>водозаборов филиала акционерного общества "Алюминий</w:t>
      </w:r>
      <w:r>
        <w:br/>
      </w:r>
      <w:r>
        <w:rPr>
          <w:rFonts w:ascii="Times New Roman"/>
          <w:b/>
          <w:i w:val="false"/>
          <w:color w:val="000000"/>
        </w:rPr>
        <w:t>Казахстана" Краснооктябрьское</w:t>
      </w:r>
      <w:r>
        <w:br/>
      </w:r>
      <w:r>
        <w:rPr>
          <w:rFonts w:ascii="Times New Roman"/>
          <w:b/>
          <w:i w:val="false"/>
          <w:color w:val="000000"/>
        </w:rPr>
        <w:t>бокситовое рудоуправление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(8)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1ц (01006э)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45э, № 46э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охватом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исключено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