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96d5" w14:textId="82e9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2012 года № 484. Зарегистрировано Департаментом юстиции Костанайской области 21 ноября 2012 года № 3894.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"Присвоение категорий спортивным сооружениям"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</w:t>
      </w:r>
      <w:r>
        <w:rPr>
          <w:rFonts w:ascii="Times New Roman"/>
          <w:b w:val="false"/>
          <w:i w:val="false"/>
          <w:color w:val="000000"/>
          <w:sz w:val="28"/>
        </w:rPr>
        <w:t>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</w:t>
      </w:r>
      <w:r>
        <w:rPr>
          <w:rFonts w:ascii="Times New Roman"/>
          <w:b w:val="false"/>
          <w:i w:val="false"/>
          <w:color w:val="000000"/>
          <w:sz w:val="28"/>
        </w:rPr>
        <w:t>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Матвиенко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484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категорий спортивным сооружениям"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категорий спортивным сооружениям"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физкультурно-оздоровительные, спортивные и спортивно-технические сооружения - объекты, предназначенные для занятий граждан физическими упражнениями, спортом и проведения спортивных зрелищных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</w:t>
      </w:r>
      <w:r>
        <w:rPr>
          <w:rFonts w:ascii="Times New Roman"/>
          <w:b w:val="false"/>
          <w:i w:val="false"/>
          <w:color w:val="000000"/>
          <w:sz w:val="28"/>
        </w:rPr>
        <w:t>Присвоение категорий спортивным сооружениям</w:t>
      </w:r>
      <w:r>
        <w:rPr>
          <w:rFonts w:ascii="Times New Roman"/>
          <w:b w:val="false"/>
          <w:i w:val="false"/>
          <w:color w:val="000000"/>
          <w:sz w:val="28"/>
        </w:rPr>
        <w:t>" осуществляется в порядке, установленном стандартом государственной услуги "Присвоение категорий спортивным сооружениям", утвержденным постановлением Правительства Республики Казахстан от 27 июля 2012 год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области, рабочим органом которого является государственное учреждение "Управление туризма, физической культуры и спорта акимата Костанайской области" (далее – местный исполнительный орган),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"Об утверждении Правил использования спортивных сооружений" от 14 апреля 2011 года № 02-02-18/59 зарегистрированного в Министерстве юстиции Республики Казахстан 13 мая 2011 года № 6953.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присвоение категории спортивному сооружению, указанное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Республики Казахстан (далее – получатели).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Агентства Республики Казахстан по делам спорта и физической культуры www.mts.gov.kz и на сайте местного исполнительного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семи рабочих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 с момента сдачи получателем необходимых документов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соответствии с установленным графиком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 9.00 часов до 18.00 часов, с перерывом на обед с 13.00 до 14.00 часов, за исключением праздничных и выходных дней (суббота, воскресенье).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будет отказывать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документов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документов, выдает получателю расписку, подтверждающую сдачу получателем всех необходимых документов для получения государственной услуги и передает документы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осуществляет рассмотрение представленных документов из Центра, подготавливает мотивированный ответ об отказе в предоставлении государственной услуги или оформляет паспорт спортивного сооружения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паспорт спортивного сооружения,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местном исполнительном органе, составляет один сотрудник.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местного исполнительного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категорий спортивным сооружениям" 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1"/>
        <w:gridCol w:w="2335"/>
        <w:gridCol w:w="2880"/>
        <w:gridCol w:w="3404"/>
      </w:tblGrid>
      <w:tr>
        <w:trPr>
          <w:trHeight w:val="3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oblsport@kostanay.kz</w:t>
            </w:r>
          </w:p>
        </w:tc>
      </w:tr>
    </w:tbl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категорий спортивным сооружениям"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категорий спортивным сооружениям"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категорий спортивным сооружениям"  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2853"/>
        <w:gridCol w:w="2664"/>
        <w:gridCol w:w="28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4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60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196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21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дня)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</w:tr>
      <w:tr>
        <w:trPr>
          <w:trHeight w:val="85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6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6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Варианты использования. Основной процесс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2214"/>
        <w:gridCol w:w="2256"/>
        <w:gridCol w:w="2299"/>
        <w:gridCol w:w="2766"/>
      </w:tblGrid>
      <w:tr>
        <w:trPr>
          <w:trHeight w:val="141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49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84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Варианты использования. Альтернативный процесс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2430"/>
        <w:gridCol w:w="2324"/>
        <w:gridCol w:w="2388"/>
        <w:gridCol w:w="2452"/>
      </w:tblGrid>
      <w:tr>
        <w:trPr>
          <w:trHeight w:val="14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9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84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484           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 - 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bookmarkEnd w:id="22"/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 - физическое лицо, систематически занимающееся видом (видами) спорта и выступающее на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тренер - физическое лицо, имеющее профессиональное образование и осуществляющее подготовку спортсмена в ходе учебно-тренировочного процесса и руководство его состязательной деятельностью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судья по спорту -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обеспечить соблюдение правил вида спорта и спортивного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 по физической культуре и спорту (далее – методист) – физическое лицо, осуществляющее методическое обеспечение и руководство учебно-тренировочным процессом, проведение физкультурно-оздоровительных и спортивных мероприятий в спортивных организациях и организациях, в которых осуществляется физкультурно-оздоровительная и спортивная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спортивная классификация - система спортивных званий, разрядов и категорий, определяющих уровень мастерства в отдельных видах спорта, а также уровень квалификации тренеров, спортсменов, инструктор-спортсменов, методистов 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оказывается физическим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утвержденным постановлением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области, рабочим органом которого является государственное учреждение "Управление туризма, физической культуры и спорта акимата Костанайской области" (далее – уполномоченный орган),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зарегистрированным в Министерстве юстиции Республики Казахстан 01 апреля 2011 года № 6864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"Об утверждении Правил присвоения спортивных званий, разрядов и судейских категорий по спорту" зарегистрированным в Министерстве юстиции Республики Казахстан 18 сентября 2008 года № 5306.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</w:p>
    <w:bookmarkEnd w:id="26"/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Агентства Республики Казахстан по делам спорта и физической культуры www.mts.gov.kz и на сайте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тридцать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соответствии с установленным графиком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 9.00 часов до 18.00 часов, с перерывом на обед с 13.00 до 14.00 часов, за исключением праздничных и выходных дней (суббота, воскресенье).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документов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документов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документов, выдает получателю расписку, подтверждающую сдачу получателем всех необходимых документов для получения государственной услуги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документов из Центра, подготавливает мотивированный ответ об отказе в предоставлении государственной услуги или оформляет выписку из приказа о присвоении спортивного разряда, категории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выписку из приказа о присвоении спортивного разряда, категории,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8"/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о присвоении (и/или подтверждении) спортивного звания "Кандидат в мастера спорта", спортивного разряда "Спортсмен 1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первой категории" и "Тренер среднего уровня квалификации первой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"Методист высшего уровня квалификации первой категории" и "Методист среднего уровня квалификации первой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 - спортсмен высшего уровня квалификации первой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 первой категории" получатель представляет в Центр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Центре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</w:p>
    <w:bookmarkEnd w:id="30"/>
    <w:bookmarkStart w:name="z1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1"/>
    <w:bookmarkStart w:name="z1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32"/>
    <w:bookmarkStart w:name="z1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 - 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  </w:t>
      </w:r>
    </w:p>
    <w:bookmarkEnd w:id="33"/>
    <w:bookmarkStart w:name="z1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1"/>
        <w:gridCol w:w="2858"/>
        <w:gridCol w:w="2394"/>
        <w:gridCol w:w="3597"/>
      </w:tblGrid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 83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8(7142)575-331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oblsport@kostanay.kz</w:t>
            </w:r>
          </w:p>
        </w:tc>
      </w:tr>
    </w:tbl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 - 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первой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   </w:t>
      </w:r>
    </w:p>
    <w:bookmarkEnd w:id="35"/>
    <w:bookmarkStart w:name="z1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 - 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категории"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07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 - 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 </w:t>
      </w:r>
    </w:p>
    <w:bookmarkEnd w:id="37"/>
    <w:bookmarkStart w:name="z1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38"/>
    <w:bookmarkStart w:name="z1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3121"/>
        <w:gridCol w:w="2848"/>
        <w:gridCol w:w="291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4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60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196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21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в день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в день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категорий,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выписку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</w:tr>
      <w:tr>
        <w:trPr>
          <w:trHeight w:val="36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дня)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</w:tr>
      <w:tr>
        <w:trPr>
          <w:trHeight w:val="855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6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6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Варианты использования. Основной процесс 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450"/>
        <w:gridCol w:w="2790"/>
        <w:gridCol w:w="2112"/>
        <w:gridCol w:w="2388"/>
      </w:tblGrid>
      <w:tr>
        <w:trPr>
          <w:trHeight w:val="141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28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84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Варианты использования. Альтернативный процесс 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524"/>
        <w:gridCol w:w="2673"/>
        <w:gridCol w:w="2290"/>
        <w:gridCol w:w="2269"/>
      </w:tblGrid>
      <w:tr>
        <w:trPr>
          <w:trHeight w:val="141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283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84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484           </w:t>
      </w:r>
    </w:p>
    <w:bookmarkEnd w:id="42"/>
    <w:bookmarkStart w:name="z1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третий, 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End w:id="43"/>
    <w:bookmarkStart w:name="z1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4"/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 - физическое лицо, систематически занимающееся видом (видами) спорта и выступающее на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тренер - физическое лицо, имеющее профессиональное образование и осуществляющее подготовку спортсмена в ходе учебно-тренировочного процесса и руководство его состязательной деятельностью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судья по спорту -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обеспечить соблюдение правил вида спорта и спортивного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 по физической культуре и спорту (далее – методист) – физическое лицо, осуществляющее методическое обеспечение и руководство учебно-тренировочным процессом, проведение физкультурно-оздоровительных и спортивных мероприятий в спортивных организациях и организациях, в которых осуществляется физкультурно-оздоровительная и спортивная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инструктор-спортсмен –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спортивная классификация - система спортивных званий, разрядов и категорий, определяющих уровень мастерства в отдельных видах спорта, а также уровень квалификации тренеров, спортсменов, инструктор-спортсмен, методистов 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СФЕ).</w:t>
      </w:r>
    </w:p>
    <w:bookmarkEnd w:id="45"/>
    <w:bookmarkStart w:name="z1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оказывается физическим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утвержденным постановлением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по вопросам физической культуры и спорта районов (города областного значения) (далее – уполномоченными органами),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зарегистрированным в Министерстве юстиции Республики Казахстан 1 апреля 2011 года № 6864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"Об утверждении Правил присвоения спортивных званий, разрядов и судейских категорий по спорту" зарегистрированным в Министерстве юстиции Республики Казахстан 18 сентября 2008 года № 5306.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</w:p>
    <w:bookmarkEnd w:id="47"/>
    <w:bookmarkStart w:name="z1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8"/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интернет-ресурсе Агентства Республики Казахстан по делам спорта и физической культуры www.mts.gov.kz и на сайте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тридцать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соответствии с установленным графиком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 9.00 часов до 18.00 часов, с перерывом на обед с 13.00 до 14.00 часов, за исключением праздничных и выходных дней (суббота, воскресенье).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документов выдается получателю в течение двух рабочих дней, в случае неполноты представленных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документов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документов, выдает получателю расписку, подтверждающую сдачу получателем всех необходимых документов для получения государственной услуги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документов из Центра, подготавливает мотивированный ответ об отказе в предоставлении государственной услуги или оформляет выписку из приказа о присвоении спортивного разряда, категории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выписку из приказа о присвоении спортивного разряда или категории сроком на 5 лет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49"/>
    <w:bookmarkStart w:name="z1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0"/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о присвоении спортивных разрядов: "Спортсмен 2 разряда", "Спортсмен 3 разряда",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второй категории" и "Тренер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(за исключением присвоения категории "Тренер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"Тренер высшего и среднего уровней квалификации без категории").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"Методист высшего уровня квалификации второй категории" и "Методист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спорту" получатель представляет в центр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</w:p>
    <w:bookmarkEnd w:id="51"/>
    <w:bookmarkStart w:name="z21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2"/>
    <w:bookmarkStart w:name="z2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53"/>
    <w:bookmarkStart w:name="z2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 и среднего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       </w:t>
      </w:r>
    </w:p>
    <w:bookmarkEnd w:id="54"/>
    <w:bookmarkStart w:name="z2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вопросам физической культуры и спорта районных</w:t>
      </w:r>
      <w:r>
        <w:br/>
      </w:r>
      <w:r>
        <w:rPr>
          <w:rFonts w:ascii="Times New Roman"/>
          <w:b/>
          <w:i w:val="false"/>
          <w:color w:val="000000"/>
        </w:rPr>
        <w:t>
(города областного значения) Костанайской области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629"/>
        <w:gridCol w:w="2649"/>
        <w:gridCol w:w="2972"/>
        <w:gridCol w:w="3194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телефонов,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(ГУ)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 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 Школьная, 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8(71445)34-2-52,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8(71445)34-2-53,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8(71445)34-2-55,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8(71440)22-0-46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8(71453)22-3-15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aul.sport@mail.ru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8(71434)21-5-98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denisov-sport07@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Джангильдинский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 69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8(71439)21-0-26,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sport_torgay@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Асамбаева, 51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8(71435)2-53-10,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8(71435)2-76-86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gitikarasport@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Северная, 19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kam_sport@mail.ru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75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karasusport@mail.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8(71455)21-0-31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kostraisport@mail.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Королева, 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8(71443)22-8-17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mend_sport@mail.ru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 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8(71454)21-8-78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naurzum_sport@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72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8(71451)22-1-05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sarycol_sport@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8(71436)3-63-88,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8(71436)4-90-09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sporttaran@mail.ru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38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8(71444)2-18-03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uzn-sport@mail.ru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8(71442)2-10-50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sport.fedorovka@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8(71430)70-1-34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sportark@mail.ru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Гоголя, 70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8(7142)57-57-57,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8(7142)50-30-12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sportlet2009@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8(71433)3-23-33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sport_lsk@mail.ru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30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8(71431)4-53-68,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8(71431)4-56-00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sport-rud@mail.ru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</w:tbl>
    <w:bookmarkStart w:name="z2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 и среднего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       </w:t>
      </w:r>
    </w:p>
    <w:bookmarkEnd w:id="56"/>
    <w:bookmarkStart w:name="z2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третий, 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без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696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категорий: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судья по спорту"       </w:t>
      </w:r>
    </w:p>
    <w:bookmarkEnd w:id="58"/>
    <w:bookmarkStart w:name="z2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59"/>
    <w:bookmarkStart w:name="z2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 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3278"/>
        <w:gridCol w:w="2857"/>
        <w:gridCol w:w="27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4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60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196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21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выписку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резолюции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дня)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документом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</w:tr>
      <w:tr>
        <w:trPr>
          <w:trHeight w:val="85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лет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6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6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Варианты использования. Основной процесс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2242"/>
        <w:gridCol w:w="2581"/>
        <w:gridCol w:w="2327"/>
        <w:gridCol w:w="2625"/>
      </w:tblGrid>
      <w:tr>
        <w:trPr>
          <w:trHeight w:val="141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835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6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Варианты использования. Альтернативный процесс 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2305"/>
        <w:gridCol w:w="2411"/>
        <w:gridCol w:w="2433"/>
        <w:gridCol w:w="2264"/>
      </w:tblGrid>
      <w:tr>
        <w:trPr>
          <w:trHeight w:val="141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отдела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34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84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