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0c03" w14:textId="c620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 значимых железнодорожных пассажирских межрайонных (междугородних внутриобластных) сообщений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19 июля 2012 года № 62. Зарегистрировано Департаментом юстиции Костанайской области 20 августа 2012 года № 3825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 железнодорожном транспорте" от 8 декабря 2001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железнодорожных пассажирских межрайонных (междугородных внутриобластных) сообщений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Бектурганова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Наканов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Кисленкова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К. Жусупов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2012 года № 62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</w:t>
      </w:r>
      <w:r>
        <w:br/>
      </w:r>
      <w:r>
        <w:rPr>
          <w:rFonts w:ascii="Times New Roman"/>
          <w:b/>
          <w:i w:val="false"/>
          <w:color w:val="000000"/>
        </w:rPr>
        <w:t>
железнодорожных пассажирских межрайонных (междугородных</w:t>
      </w:r>
      <w:r>
        <w:br/>
      </w:r>
      <w:r>
        <w:rPr>
          <w:rFonts w:ascii="Times New Roman"/>
          <w:b/>
          <w:i w:val="false"/>
          <w:color w:val="000000"/>
        </w:rPr>
        <w:t>
внутриобластных) сообщений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71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Костанай-Житикара-Костанай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Тобол-Карталы-Тобол (участок Тобол-граница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Российской Федерацией, протяженностью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 километра)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