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5a275a" w14:textId="75a27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9 июля 2012 года № 310. Зарегистрировано Департаментом юстиции Костанайской области 6 августа 2012 года № 3820.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"Выдача справок о наличии личного </w:t>
      </w:r>
      <w:r>
        <w:rPr>
          <w:rFonts w:ascii="Times New Roman"/>
          <w:b w:val="false"/>
          <w:i w:val="false"/>
          <w:color w:val="000000"/>
          <w:sz w:val="28"/>
        </w:rPr>
        <w:t>подсобного хозяйства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Аттестация апробаторов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семенных экспертов";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Аттестация производителей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оригинальных, элитных семян, семян первой, второй и третьей репродукций и реализаторов семян";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"Выдача </w:t>
      </w:r>
      <w:r>
        <w:rPr>
          <w:rFonts w:ascii="Times New Roman"/>
          <w:b w:val="false"/>
          <w:i w:val="false"/>
          <w:color w:val="000000"/>
          <w:sz w:val="28"/>
        </w:rPr>
        <w:t>ветеринарного паспорта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животное";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"Выдача </w:t>
      </w:r>
      <w:r>
        <w:rPr>
          <w:rFonts w:ascii="Times New Roman"/>
          <w:b w:val="false"/>
          <w:i w:val="false"/>
          <w:color w:val="000000"/>
          <w:sz w:val="28"/>
        </w:rPr>
        <w:t>ветеринарной справки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июля 2012 года № 310  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 наличии личного подсобного хозяйства"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"Выдача справок о наличии личного подсобного хозяйства"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-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аппарат акима города районного значения, поселка, аула (села), аульного (сельского) округа, отделы сельского хозяйства городов областного значения.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"Выдача справок о наличии личного подсобного хозяйства" оказывается физическим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2009 года № 2318 "Об утверждении стандарта государственной услуги "Выдача справок о наличии личного подсобного хозяйства"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 подпункта 3)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справка о наличии личного подсобного хозяйства (на бумажном носителе), либо мотивированный ответ об отказе в предоставлении государственной услуги.</w:t>
      </w:r>
    </w:p>
    <w:bookmarkEnd w:id="7"/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Информацию по вопросам оказания государственной услуги, о ходе оказания государственной услуги можно получить в уполномоченном органе, адреса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потребителя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с момента обращения;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 -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 -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потребителя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потребителем необходимых документов, указанных в пункте 13 настоящего Регламента составляют не более 2 (двух)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 -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 -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в соответствии с установленным графиком работы с 9.00 часов до 18.00 часов, с перерывом на обед с 13.00 до 14.00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в рабочие дни, кроме выходных и праздничных дней, с 9.00 до 20.00 часов без перерыва. Прием осуществляется в порядке электронной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зданиях уполномоченного органа и Центра по месту проживания потребителя, где предусмотрены условия для обслуживания потребителей, в том числе для лиц с ограниченными физическими возможностями. Залы ожидания оснащены информационными стендами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потребителю будет отказано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данных о наличии личного подсобного хозяйства в похозяйственной книге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или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проводит регистрацию заявления, выдает потребителю справку, подтверждающую сдачу потребителем всех необходимых документов для получения государственной услуги, в которой содержится штамп Центра и дата получения потребителем государственной услуги и передает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оформляет и выдает результат оказания услуги потребителю при обращении напрямую, осуществляет рассмотрение представленного заявления из Центра, подготавливает мотивированный ответ об отказе в предоставлении государственной услуги или оформляет справку о наличии личного подсобного хозяйства,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справку о наличии личного подсобного хозяйства,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9"/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Прием документов в Центре осуществляется посредством "окон", на которых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потребитель обращается в устной форме с предоставлением удостоверения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удостоверения личности с представлением оригинала для сверки.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канцелярия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органа.</w:t>
      </w:r>
    </w:p>
    <w:bookmarkEnd w:id="11"/>
    <w:bookmarkStart w:name="z3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2"/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End w:id="13"/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подсобного хозяйства"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38"/>
        <w:gridCol w:w="2054"/>
        <w:gridCol w:w="3107"/>
        <w:gridCol w:w="3381"/>
      </w:tblGrid>
      <w:tr>
        <w:trPr>
          <w:trHeight w:val="705" w:hRule="atLeast"/>
        </w:trPr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почта</w:t>
            </w:r>
          </w:p>
        </w:tc>
      </w:tr>
      <w:tr>
        <w:trPr>
          <w:trHeight w:val="360" w:hRule="atLeast"/>
        </w:trPr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Аркалык"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Абая, 29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8-714-30-7-07-90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8-714-30-7-01-88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sh_ark@mail.kz</w:t>
            </w:r>
          </w:p>
        </w:tc>
      </w:tr>
      <w:tr>
        <w:trPr>
          <w:trHeight w:val="360" w:hRule="atLeast"/>
        </w:trPr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Рудный"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95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8-714-31-4-98-46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selhoz_lsk@mail.ru</w:t>
            </w:r>
          </w:p>
        </w:tc>
      </w:tr>
      <w:tr>
        <w:trPr>
          <w:trHeight w:val="375" w:hRule="atLeast"/>
        </w:trPr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Костанай"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Пушкина, 98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8-714-2-57-57-43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8-714-2-57-57-73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ocx@kostanay.kz</w:t>
            </w:r>
          </w:p>
        </w:tc>
      </w:tr>
      <w:tr>
        <w:trPr>
          <w:trHeight w:val="1890" w:hRule="atLeast"/>
        </w:trPr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Лисаковска"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8-714-33-3-83-91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Selhoz_lsk@mail.ru</w:t>
            </w:r>
          </w:p>
        </w:tc>
      </w:tr>
    </w:tbl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подсобного хозяйства" 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2679"/>
        <w:gridCol w:w="2742"/>
        <w:gridCol w:w="3267"/>
      </w:tblGrid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почта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Аккошкар"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Аккошкар,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8-714-30-3-00-90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Алуа"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Алуа,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Джангельдина,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8-714-30-3-04-81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Ангарское"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Ангарское,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8-714-30-7-07-17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Ашутасты"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Ашутасты,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Мичурина,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здание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8-714-30-2-20-20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Восточное»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Аркалык,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Восточное,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Советская, 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8-714-30-2-31-11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Жалгызтал"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Жалгызтал,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8-714-30-3-03-84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Жанакала"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Аркалык,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Жанакала,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Абдыгапархан, 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8-714-30-3-05-45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Коктау"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Молдагулова,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8-714-30-3-00-77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Матросово"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8-714-30-3-03-23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Мирное"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Механизаторов,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8-714-30-3-08-63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Молодежное"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Дубанова,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8-714-30-3-06-16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8-714-30-7-09-53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8-714-30-7-39-03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Уштобе"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8-714-30-2-60-70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Фурманово"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Фурманово,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8-714-30-2-40-40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8-714-30-2-41-38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Целинное"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8-714-30-3-07-27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Екидин"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Екидин,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улица Озен, 7 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8-714-57-3-29-29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Каинды,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Кулымбет,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8-714-30-3-02-82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Родина,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8-714-30-2-11-77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ap.rodinskogo@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Буденного, 5а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8-714-33-5-01-95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okt_akimat@mail.ru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8-714-58-3-40-30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krasnogorsk@lsk.kz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Качар"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Качар,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микрорайон,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8-714-56-2-04-87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akimatkachar@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8-714-31-2-15-18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8-714-31-2-13-16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gornrud@yandex.ru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Убаганское"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Убаганское,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8-714-45-3-42-21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ubagan@mail.ru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8-714-55-6-96-90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8-714-45-22-6-64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Altynsarkrasnykardon@ 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Свердловка"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8-714-45-3-37-35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altynsarsverdlova@ 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Большечураковс-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Большая-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Чураковка,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8-714-45-3-58-16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altynshrchurakov@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Димитровского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Танабаевское,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8-714-45-3-24-10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Altynsardmt@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Докучаевского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Докучаевка,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8-714-45-3-21-41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8-714-45-51-1-10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altynsardokuchaevo@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8-714-45-3-25-32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LLermontovskiy@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Луговая,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8-714-45-3-49-72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altynsarmayakov@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8-714-45-3-27-19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altynsarnovoalekseev@ 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8-714-45-3-31-38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altynsarprioz@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8-714-45-2-11-73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8-714-45-2-13-52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Silantevka.akimat@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Щербаково,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8-714-45-33-6-06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8-714-45-33-5-23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dokumen_Alma@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Амангельды"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8-714-40-2-17-00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amanselakim@mail.ru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Аксай"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 район, село Аксай, улица Бейбитшилик,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 3-10-10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Степняк"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8-714-38-3-20-20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Уштогай"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kostanay.kz 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Тасты"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Тасты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Амантогай,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8-714-40-2-53-93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Amantogay@mail.ru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Байгабылского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Байгабыл,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Байкадамова, 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8-714-40-2-55-75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2/1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Кабыргинского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Кабырга,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Достык,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8-714-40-2-16-50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Есполова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Карынсалдинского сельского округа»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Амангельдинский район,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Карынсалды,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8-714-59-2-00-01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Кумкешуского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Кумкешу,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8-714-40-2-15-99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Урпекского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Урпек,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Жангельдина,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8-714-40-2-51-74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Аулиеколь"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Аулиеколь,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Байтурсынова,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8-714-53-2-11-68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auliekol1940@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Косагал"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Косагал,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8-714-53-9-72-15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8-714-53-2-58-16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8-714-59-2-02-14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8-714-53-9-35-37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Кушмурун"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Кушмурун,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8-714-53-9-53-99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8-714-53-3-23-00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olga-kriukova@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8-714-53-9-95-79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aman_akimat@mail.ru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8-714-53-9-11-32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Казанбасского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8-714-53-2-67-22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Moskalevka_akimat@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Новонежинского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Новонежинка,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8-714-53-9-77-48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8-714-53-9-78-62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cnara.fatkullina@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8-714-53-2-11-94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dias-burkut@mail.ru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Сулукольского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Юльевка,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8-714-53-9-37-02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8-714-53-9-41-96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timofeevkaGU-2011@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8-714-53-9-87-44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Шагалинского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Шагала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8-714-53-2-12-38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8-714-53-2-63-37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Денисовка"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8-714-34-2-22-77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8-714-34-9-24-30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denisovka@mail.kz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Перелески"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Перелески,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8-714-34-9-31-67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akimatpereleski@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Архангельского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8-714-34-9-33-99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arhanokrug@mail.ru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8-714-34-9-51-98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8-714-34-2-51-98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akimat-arshala@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Казахстана,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8-714-34-9-75-44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guayatskookruga@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Московская,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8-714-34-9-61-07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zaaietocrug@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Первая,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8-714-34-9-37-46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8-714-34-2-50-46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akimat_komarova@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Денисвоский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Фрунзенское,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8-714-34-9-54-10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akimat_frunze@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Крымского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Крымское,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8-714-34-9-64-31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krim_akimat@mail.kz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Комарова,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8-714-34-9-11-83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8-714-34-2-25-17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Zauresch_n@mail.ru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Покровка,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8-714-34-9-34-82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8-714-34-2-53-82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pokrovka_akimat@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8-714-34-9-46-75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8-714-34-9-49-75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prirak@mail.ru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8-714-34-9-45-67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magusa@ 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sverdlov_akimat@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Антоновка,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8-714-34-9-72-73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telman_co@mail.ru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Глебовка,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8-714-34-9-43-73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 аула Акколь"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Акколь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8-714-39-2-14-04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Аралбай"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Аралбай,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8-714-39-2-53-33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Бидайык"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Бидайык,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8-714-59-2-01-01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Женис, 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8-714-59-2-03-01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8-714-39-2-69-51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Милысай"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Милысай,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8-714-57-3-10-10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8-714-59-2-07-41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Сужарган"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Сужарган,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8-714-39-2-86-21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8-714-39-2-61-94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Торгай"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Торгай,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 38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Selakimat@mail.ru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Балдая,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8-714-39-2-16-33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8-714-59-2-17-31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Акшиганакского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Акшиганак,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Тәуелсіздік,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8-714-49-2-53-33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Албарбогетского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Кокалат,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Нурманова,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8-714-59-2-44-16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8-714-39-2-62-62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Шеген,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Нарынбаева, 29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8-714-39-2-31-45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Тауыш,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Желтоксан, 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8-714-39-2-02-60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Душатова,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8-714-39-2-18-14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8-714-39-2-60-63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Кызбельского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аульного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Кудери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Акына, 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8-714-59-2-12-01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Аккарга"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Аккарга,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Зайчиковой, 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8-714-35-7-13-89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Волгоградское"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Волгоградское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8-714-35-7-73-42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Забеловка"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Забеловка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zabelovakimat@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Милютинка"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Милютинка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8-714-35-9-63-42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GUApparatAkimaMil@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Пригородное"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Пригородное,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П.Морозова, 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8-714-35-7-33-31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zolotareva@mail.ru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Приречное"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8-714-35-7-63-42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Степное,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Минская,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8-714-35-9-13-42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stp.akim@mail.ru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Тимирязево"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40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8-714-35-7-83-42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Шевченковка"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Шевченковка,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15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8-714-35-9-43-42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Чайковское"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Чайковское,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Клубная,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8-714-35-9-83-42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Ырсай"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Ырсай,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8-714-35-9-25-30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Большевистского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Тургеновка,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8-714-35-9-53-42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8-714-357-53-66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 15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8-714-35-9-33-42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Алтынсарино"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8-714-37-2-73-94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Kgulsagira@mail.ru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8-714-37-2-45-35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akimatarka@mail.ru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8-714-37-2-74-46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akimataralkol@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Дружба"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Дружба,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8-714-37-2-86-43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Akimat-drujba@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Карабатыр"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Карабатыр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8-714-37-2-32-26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Murzahanova71@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Клочково"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Клочково,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Клочково,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8-714-37-2-33-42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Akim_Kloshkovo@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Ливановка"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Ливановка,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8-714-37-2-55-46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Akimat_Livanovka@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Пушкино"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Пушкино,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3/1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8-714-38-2-43-47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AKIMAT_PUSHKINO@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Талдыколь"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Талдыколь,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 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8-714-37-2-52-10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AKIMAT_Taldykol@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Бестобе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8-714-37-2-71-10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Akimatbestobe@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Богдановского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Фрунзе,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8-714-37-2-82-17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akimatbagdanovka@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Горьковского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Адаевка,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8-714-37-2-51-31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Akimat-gorkovskij@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Жаилминского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Жаилма,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8-714-38-2-43-22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AKIMILMA@mail.ru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Камысты,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8-714-37-2-12-55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Akim_sverdlov@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8-714-37-2-65-32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akimatsvobodnyi@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Уркашского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Уркаш,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8-714-37-2-73-60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Akim_urkash2009@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Нечипуренко, 17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8-714-41-3-40-51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karab.karab2010@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Тогузак"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Тогузак,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8-714-41-2-37-45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toguzak.karab@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Иманова,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8-714-41-2-19-57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beloglinka.karab@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31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8-714-47-2-51-83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Boskol.karab@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Бурли,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8-714-41-2-75-30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burli.karab@mail.ru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 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8-714-41-2-82-57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Esenkol.karab@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Кособа,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8-714-57-2-53-40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Веренка,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8-714-41-4-02-86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Kustanai.karab@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Жениса,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8-714-41-2-64-32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mikailovka.karab@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Машкова,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8-714-41-2-31-69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novotroick.karab@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Победа,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8-714-41-3-31-51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pobeda.karab@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Славенского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Славенка,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8-714-59-34-2-29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Slavenskiy.karab@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Смирновского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Смирновка,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8-714-41-2-67-10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cmirnovka.karab@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10/2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8-714-41-2-34-81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stancioniy.karab@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Урнекского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8-714-57-2-47-98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yrnek.karab@mail.ru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Жалгыскан"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Жалгыскан,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8-714-52-9-14-33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qalgiskan@mail.ru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Исакова, 68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8-714-52-2-12-34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8-714-52-2-13-64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Койбагар"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Койбагар,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8-714-52-9-93-16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Koibagar-akimat@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8-714-52-9-96-97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novopavlovkaakimat@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Октябрьское"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8-714-48-9-13-00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Okt.ostanay@mail.ru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Павловское"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8-714-52-9-56-41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karasupavlovskoe@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Айдарлинского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Айдарлы,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22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8-714-48-2-89-17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ajdarly@yandex.kz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Белорусского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Зеленая,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8-714-52-9-47-68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Akimat-amangeld111@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Восток,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Коминтерна, 15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Krs_vostok1@mail.ru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8-714-52-9-54-35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dzhambulkarasu@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Воронежская, 16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8-714-48-9-25-39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akimatgd@mail.ru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Ильичевского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8-714-52-9-52-24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Карамырзинского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Карамырза,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Мельниченок, 25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8-714-52-9-75-92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Akimat97592@mail.ru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Люблинского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Люблинка,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 38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8-714-52-9-62-18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Akimatlublinka@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Трудовая,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8-714-52-9-53-86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novoselovkaakimat@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8-714-48-9-33-52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terektyakim@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Ушаково,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8-714-48-9-54-60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8-714-48-9-80-98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8-714-48-9-82-45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zelinakimat@mail.ru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Челгашинского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Челгаши,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8-714-48-9-36-00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Chelg_2010@mail.ru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Черняевского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Ленино,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8-714-52-9-57-43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Lenino_akimat@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8-714-55-2-17-54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Романовка"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Борис-Романовка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 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8-714-55-6-72-47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borisrom@rambler.ru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8-714-55-6-55-25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Sh-woskresenovka@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Озерное"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8-714-55-6-64-81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ozernayssh@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alxbvs@rambler.ru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Белозерского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Белозерка,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8-714-55-6-58-44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belozerka2003@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1/1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8-714-55-6-99-47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Vld27@yandex.ru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8-714-55-6-62-41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glazunovka_kstroo@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glz.school@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Ждановка,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 17а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8-714-55-5-85-76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zhdanovka_ssh@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8-714-55-6-85-95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zhambylsh@mail.ru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Юбилейная, 71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8-714-55-6-17-16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Майколь,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Победы,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8-714-55-9-25-35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maikol2007@mail.ru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Мичуринского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Мичурино,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8-714-55-6-04-95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michurin0606@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Спортивная,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8-714-55-6-53-46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mosk-chkola@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8-714-55-6-43-43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nadezhdinka06@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Nsh_1964@mail.ru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8-714-55-6-79-43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sovchoznaya1313@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8-714-55-6-75-32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pol.scool@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Леонова,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8-714-55-6-41-96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sadchic@rambler.ru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sad4571@inbox.ru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8-714-65-2-26-85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Южная, 34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8-714-55-6-57-74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shishinka@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Боровское"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Боровское,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Женіс,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8714-43-2-24-54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Borovskoe09@mail.kz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8-714-43-3-41-82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8-714-43-9-91-98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8-714-43-3-26-73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Введенка,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Мая, 16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8-714-43-9-72-91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vvedenka2@mail.ru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Каменскуральского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куральское,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Тлеуова,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21/3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8-714-43-9-83-19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Узынагаш,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Бауржана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Момышулы, 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Краснопресненско-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Красная Пресня,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8-714-43-9-45-71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8-714-43-3-21-04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Ломоносовского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Каскат,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8-714-43-9-44-82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8-714-43-9-51-81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mihaylovso@mail.kz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8-714-43-9-68-45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pervomay@mail.kz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Харьковское,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28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8-714-43-3-20-33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8-714-43-9-93-35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sosn_akimata@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8-714-43-9-85-25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Дамды"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Шакшак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Жанибека,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Уленды"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Уленды,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Атамекен,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8-714-54-9-45-10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Кожа"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Шаяхметова,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15/1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8-714-54-2-16-70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Раздольное"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Раздольное,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Мирная,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8-714-54-9-43-32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8-714-54-2-15-85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Шолаксай"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8-714-54-9-37-31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8-714-54-9-31-28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Карамендинского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45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8-714-54-2-19-30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8-714-54-2-12-87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Мерекенского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Мереке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8-714-54-9-33-95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Сарыколь"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8-714-51-2-14-52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akimsaryk@nur.kz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8-714-51-9-14-36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Веселоподольского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Веселый Подол,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Грушко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8-714-51-9-45-25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Златоустовского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Златоуст,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8-714-51-9-74-22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8-714-51-9-53-66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Краснознаменского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8-714-51-9-35-30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8-714-51-3-51-07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8-714-51-9-75-68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Большие Дубравы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8-714-51-9-41-63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8-714-51-9-37-87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8-714-51-9-31-16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Сорочинского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Сорочинка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8-714-51-9-70-46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Тагильского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Тагильское,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СССР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8-714-51-9-72-34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8-714-51-9-81-39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Чеховского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Урожайное,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Чехова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8-714-51-9-63-18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Тобол"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Кооператива, 5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8-714-36-2-13-60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tobol-akim@mail.ru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Евгеновка"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Евгеновка,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8-714-36-3-97-99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evg.akm2@mail.ru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Приозерное"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8-714-36-3-85-79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kolos.trn@mail.ru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Смайловка"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8-714-36-2-25-44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Юбилейное"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18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8-714-36-2-41-23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ybl.taran@mai.kz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Аятская,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8-714-36-2-83-85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asenkritovka@mai.kz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Кайындыколь,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Белинского, 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8-714-36-2-82-45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Кайранкольского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8-714-36-2-87-14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Береговое,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Рабочая,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8-714-36-2-85-96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kalininskiu@mail.ru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8-714-36-2-92-62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krs.akm@mail.ru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8-714-36-2-73-28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maj.akm.trn@mail.ru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Набережного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Елизаветинка,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8-714-36-2-94-19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NAB AKM@mai.kz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Карла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Маркса, 13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8-714-36-3-98-57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Новоильиновского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Новоильиновка,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35/2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8-714-36-2-52-34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nvl akm@mai.kz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41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8-714-36-3-98-79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pvl akm@mail.kz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8-714-36-3-61-12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trn.trn@mail.ru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Ряжское"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Ряжское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8-714-44-3-54-84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8-714-44-9-90-11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Trb_akimat@,ail.ru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Узунколь"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Узунколь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8-714-44-2-11-46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Uzunkoi_akimat@mai.ru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Бауманского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Бауманское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8-714-44-9-33-42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Ершовского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Ершовка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8-714-44-9-55-37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ersnovso84@mail.ru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Карлмарксого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Сокол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8-714-44-9-37-23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Миролюбовка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8-714-44-3-55-54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Кировское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8-714-44-9-34-72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Куйбышевского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Варваровка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8-714-44-9-53-34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8-714-44-9-51-01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novopokrovaa@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Петропавловского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Белоглинка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8-714-44-9-24-33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Petropavl-bg@mai.ru</w:t>
            </w:r>
          </w:p>
        </w:tc>
      </w:tr>
      <w:tr>
        <w:trPr>
          <w:trHeight w:val="70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8-714-44-3-41-57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Российского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Тайсойган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8-714-44-9-35-19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Суворовского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Суворово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8-714-44-9-21-86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Вершковое,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12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8-714-44-2-10-62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8-714-44-9-31-35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Чапаевского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Речное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8-714-44-9-25-31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Федоровка"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53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8-714-42-2-10-45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akimatfed@mail.kz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Банновка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8-714-42-9-92-46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bannovkafed@mail.ru</w:t>
            </w:r>
          </w:p>
        </w:tc>
      </w:tr>
      <w:tr>
        <w:trPr>
          <w:trHeight w:val="525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Вишневского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Вишневое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8-714-42-9-63-35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vishnevfed@mail.ru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8-714-42-9-42-22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voronegfed@mail.ru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Жарколь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8-714-42-2-11-47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garkolfed@mail.ru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Чистый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8-714-42-9-51-18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kamishinskifed@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Коржинкольского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8-714-42-9-43-19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korginkolfed@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Косаральского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Кенарал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8-714-42-9-54-18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kosaralfed@mail.ru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8-714-42-9-66-35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kostrfed@mail.ru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8-714-42-9-52-21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leninskiyfed@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Новошумного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Новошумное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8-714-42-9-46-46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novoshumfed@mail.ru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8-714-42-9-31-22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pervomaikafed@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Пешковка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8-714-42-9-35-65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peshkovkafed@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округа"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8-714-42-9-62-33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chandakfed@mail.ru</w:t>
            </w:r>
          </w:p>
        </w:tc>
      </w:tr>
    </w:tbl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подсобного хозяйства" 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 наличии подсобного хозяйства"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 наличии личного подсобного хозяйства" 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Start w:name="z4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4"/>
        <w:gridCol w:w="2214"/>
        <w:gridCol w:w="2529"/>
        <w:gridCol w:w="3683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</w:tr>
      <w:tr>
        <w:trPr>
          <w:trHeight w:val="60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196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потребителю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21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трех раз в день</w:t>
            </w:r>
          </w:p>
        </w:tc>
      </w:tr>
      <w:tr>
        <w:trPr>
          <w:trHeight w:val="3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справку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 подписания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предоставляется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момента обращения.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в Центр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денцией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</w:tr>
      <w:tr>
        <w:trPr>
          <w:trHeight w:val="855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Центр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наличии 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60" w:hRule="atLeast"/>
        </w:trPr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22"/>
        <w:gridCol w:w="2470"/>
        <w:gridCol w:w="2364"/>
        <w:gridCol w:w="2257"/>
        <w:gridCol w:w="2707"/>
      </w:tblGrid>
      <w:tr>
        <w:trPr>
          <w:trHeight w:val="1410" w:hRule="atLeast"/>
        </w:trPr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835" w:hRule="atLeast"/>
        </w:trPr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 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40" w:hRule="atLeast"/>
        </w:trPr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2227"/>
        <w:gridCol w:w="2121"/>
        <w:gridCol w:w="2014"/>
        <w:gridCol w:w="3421"/>
      </w:tblGrid>
      <w:tr>
        <w:trPr>
          <w:trHeight w:val="141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835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наличии 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84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8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155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июля 2012 года № 310  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"Аттестация апробаторов и семенных экспертов"</w:t>
      </w:r>
    </w:p>
    <w:bookmarkEnd w:id="22"/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"Аттестация апробаторов и семенных экспертов"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аттестация - установление (подтверждение) соответствия физических и (или) юридических лиц статусу субъекта семеноводства;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об аттестации - документ, выданный в пределах компетенции уполномоченным государственным органом в области семеноводства или местным исполнительным органом области (города республиканского значения, столицы), свидетельствующий о признании государством деятельности аттестованных субъектов в области семеноводства;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- физические лица.</w:t>
      </w:r>
    </w:p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4"/>
    <w:bookmarkStart w:name="z4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"Аттестация апробаторов и семенных экспертов" оказывается физическим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мая 2011 года № 485 "Об утверждении стандартов государственных услуг в области фитосанитарной безопасности и семеноводства и внесении изменений и дополнения в постановление Правительства Республики Казахстан от 20 июля 2010 года № 745"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 (города республиканского значения, столицы).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Аттестация (переаттестация) апробаторов и семенных экспертов осуществляется аттестационной комиссией (далее - Комиссия), создаваемой приказом местного исполнительного органа области (города республиканского значения, столицы) с численным составом не менее пяти человек (председатель и четыре члена Комиссии). Рабочим органом Комиссии является государственное учреждение "Управление сельского хозяйства акимата Костанайской области", адрес которого указан в приложении 1 к настоящему Регламенту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6-1 Закона Республики Казахстан от 8 февраля 2003 года "О семеноводстве",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ноября 2011 года № 1393 "Об утверждении Правил аттестации некоторых субъектов в области семеноводства"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выдача свидетельства об аттестации на бумажном носителе либо мотивированный письменный отказ в его выдаче.</w:t>
      </w:r>
    </w:p>
    <w:bookmarkEnd w:id="25"/>
    <w:bookmarkStart w:name="z5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6"/>
    <w:bookmarkStart w:name="z5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о порядке оказания государственной услуги располагается на интернет-ресурсе Министерства сельского хозяйства Республики Казахстан www.minagri.kz и на сайте уполномоченного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не должен превышать пятнадцати рабочих дней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при получении документов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соответствии с установленным графиком работы с 9.00 часов до 18.00 часов, с перерывом на обед с 13.00 до 14.00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по местонахождению уполномоченного органа, где предусмотрены условия для обслуживания потребителей,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потребителю будет отказано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потребителя квалификационным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 передает заявление потребителя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в течение пяти рабочих дней со дня поступления от потребителя документов на аттестацию (переаттестацию) изучает их и при наличии всех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соответствия квалификационным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уведомляет заявителя о дате и месте проведения аттестации. В случае предоставления потребителем не полного пакета документов и не соответствия квалификационным требованиям, Комиссия принимает решение об отказе в выдаче свидетельства об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Комиссия, изучив представленные документы и проведя собеседование, большинством голосов принимает решение о соответствии или несоответствии потребителя статусу апробатора или семенного эксперта. Решение Комиссии оформляется протоколом, который подписывается всеми членами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потребителю, получившему положительное заключение Комиссии, приказом местного исполнительного органа присваивается статус апробатора или семенного эксперта;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выдает потребителю свидетельство об аттестации либо мотивированный письменный отказ в выдаче свидетельства об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7"/>
    <w:bookmarkStart w:name="z6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8"/>
    <w:bookmarkStart w:name="z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Для получения государственной услуги потребитель лично обращается в уполномоченный орган. Факт подачи заявления фиксируется в специальном журнале регистрации заявок, который ведет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ответственного должностного лица уполномоченного органа,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документов, подтверждающих соответствие заявителя квалификационным требованием.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Бланки заявлений выдаются бесплатно в канцелярии уполномоченного органа, форма заявлений также размещается на интернет-ресурсе Министерства сельского хозяйства Республики Казахстан - www.minagri.kz в разделе "нормативные правовые акты", в подразделе "постановления Правительства Республики Казахстан" и на сайте уполномоченного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Свидетельство об аттестации выдается при личном посещении потребителя нарочно при предъявлении документа, удостоверяющего личность потребителя, или доверенности на его получение.</w:t>
      </w:r>
    </w:p>
    <w:bookmarkEnd w:id="29"/>
    <w:bookmarkStart w:name="z6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апробаторов и семенных экспертов" 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уполномоченного органа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3"/>
        <w:gridCol w:w="2643"/>
        <w:gridCol w:w="2852"/>
        <w:gridCol w:w="3312"/>
      </w:tblGrid>
      <w:tr>
        <w:trPr>
          <w:trHeight w:val="1125" w:hRule="atLeast"/>
        </w:trPr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</w:p>
        </w:tc>
      </w:tr>
      <w:tr>
        <w:trPr>
          <w:trHeight w:val="570" w:hRule="atLeast"/>
        </w:trPr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области"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Баймагамбетова,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160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(7142) 511-782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(7142) 511-695</w:t>
            </w:r>
          </w:p>
        </w:tc>
        <w:tc>
          <w:tcPr>
            <w:tcW w:w="3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ush.kostanay.gov.kz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dcx@kostanay.kz</w:t>
            </w:r>
          </w:p>
        </w:tc>
      </w:tr>
    </w:tbl>
    <w:bookmarkStart w:name="z6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апробаторов и семенных экспертов" 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Квалификационные требования, предъявляемые к апробаторам и семенным экспертам:</w:t>
      </w:r>
    </w:p>
    <w:bookmarkStart w:name="z6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Квалификационные требования, предъявляемые к апробаторам,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высшего или послесреднего образования по специальностям аграрного профиля или по хранению и переработке растениеводческой продукции;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документа о специальной подготовке (курсы апробаторов).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Квалификационные требования, предъявляемые к семенным экспертам,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высшего или послесреднего образования по специальностям аграрного профиля или по хранению и переработке растениеводческой продукции;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документа о работе или стажировке (не менее 2 месяцев) в лаборатории по экспертизе качества семян.</w:t>
      </w:r>
    </w:p>
    <w:bookmarkEnd w:id="33"/>
    <w:bookmarkStart w:name="z7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апробаторов и семенных экспертов"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"Аттестация апробаторов и семенных экспертов"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апробаторов и семенных экспертов" 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взаимодействия административных действий (процедур)</w:t>
      </w:r>
    </w:p>
    <w:bookmarkStart w:name="z7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4"/>
        <w:gridCol w:w="2489"/>
        <w:gridCol w:w="2761"/>
        <w:gridCol w:w="3686"/>
      </w:tblGrid>
      <w:tr>
        <w:trPr>
          <w:trHeight w:val="22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930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апробаторов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семенных экспертов</w:t>
            </w:r>
          </w:p>
        </w:tc>
      </w:tr>
      <w:tr>
        <w:trPr>
          <w:trHeight w:val="330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дней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2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апробаторов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экспертов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собрании,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собеседование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большинством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голосов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апробатора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эксперта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собрания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выдаче в журнале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выдаче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22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2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355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организационно-распорядительное решение)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660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4"/>
        <w:gridCol w:w="2614"/>
        <w:gridCol w:w="3202"/>
        <w:gridCol w:w="3770"/>
      </w:tblGrid>
      <w:tr>
        <w:trPr>
          <w:trHeight w:val="705" w:hRule="atLeast"/>
        </w:trPr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апробаторов и семенных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экспертов</w:t>
            </w:r>
          </w:p>
        </w:tc>
      </w:tr>
      <w:tr>
        <w:trPr>
          <w:trHeight w:val="2415" w:hRule="atLeast"/>
        </w:trPr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собеседования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протокола.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 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аттестации,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45" w:hRule="atLeast"/>
        </w:trPr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аттестации</w:t>
            </w:r>
          </w:p>
        </w:tc>
        <w:tc>
          <w:tcPr>
            <w:tcW w:w="3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395" w:hRule="atLeast"/>
        </w:trPr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840" w:hRule="atLeast"/>
        </w:trPr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5"/>
        <w:gridCol w:w="3223"/>
        <w:gridCol w:w="2804"/>
        <w:gridCol w:w="3098"/>
      </w:tblGrid>
      <w:tr>
        <w:trPr>
          <w:trHeight w:val="885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апробаторов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семенных экспертов</w:t>
            </w:r>
          </w:p>
        </w:tc>
      </w:tr>
      <w:tr>
        <w:trPr>
          <w:trHeight w:val="255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собеседования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24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4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аттестации,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55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июля 2012 года № 310 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"Аттестация производителей оригинальных, элитных семян, семян первой, второй и третьей репродукций и реализаторов семян"</w:t>
      </w:r>
    </w:p>
    <w:bookmarkStart w:name="z7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аттестация - установление (подтверждение) соответствия физических и (или) юридических лиц статусу субъекта семеноводства;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об аттестации – документ, выданный в пределах компетенции уполномоченным государственным органом в области семеноводства или местным исполнительным органом области (города республиканского значения, столицы), свидетельствующий о признании государством деятельности аттестованных субъектов в области семеноводства;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оригинальные семена - семена, произведенные автором сорта сельскохозяйственного растения, уполномоченным им лицом или оригинатором сорта и предназначенные для производства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семена первой, второй и третьей репродукций - последующее размножение семян элиты по годам: первый год - первая репродукция, второй год - вторая репродукция, третий год - третья репродукция;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структурно-функциональные единицы –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суперэлитные семена - семена, принадлежащие к оригинальным, получаемые из урожая питомника размножения, соответствующие требованиям национальных стандартов и иных нормативных документов в области семеноводства и предназначенные для производства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потребитель - физические и юридические лица, осуществляющие деятельность в области семеноводства;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элитные семена - семена сельскохозяйственных растений, которые получены от оригинальных или суперэлитных семян и соответствуют требованиям законодательства Республики Казахстан о семеноводстве.</w:t>
      </w:r>
    </w:p>
    <w:bookmarkStart w:name="z7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1"/>
    <w:bookmarkStart w:name="z7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"Аттестация производителей оригинальных, элитных семян, семян первой, второй и третьей репродукций и реализаторов семян" оказывается физическим и юридическим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мая 2011 года № 485 "Об утверждении стандартов государственных услуг в области фитосанитарной безопасности и семеноводства и внесении изменений и дополнения в постановление Правительства Республики Казахстан от 20 июля 2010 года № 745"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 исполнительным органом области, рабочим органом которого является государственное учреждение "Управление сельского хозяйства акимата Костанайской области",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6-1 Закона Республики Казахстан от 8 февраля 2003 года "О семеноводстве",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ноября 2011 года № 1393 "Об утверждении Правил аттестации некоторых субъектов в области семеноводства"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государственной услуги является выдача свидетельства об аттестации на бумажном носителе либо мотивированный письменный отказ в оказании государственной услуги.</w:t>
      </w:r>
    </w:p>
    <w:bookmarkEnd w:id="42"/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о порядке оказания государственной услуги располагается на интернет-ресурсе Министерства сельского хозяйства Республики Казахстан www.minagri.kz и на сайте уполномоченного органа, указанного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не должен превышать двадцати рабочих дней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при получении документов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соответствии с установленным графиком работы с 9.00 часов до 18.00 часов, с перерывом на обед с 13.00 до 14.00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по местонахождению уполномоченного органа, где предусмотрены условия для обслуживания потребителей, в том числе для лиц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потребителю будет отказано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потребителя квалификационным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 проверяет наличие необходимых документов, полноту и правильность их оформления, при соответствии пакета документов передает на рассмотрение специально созданной экспертной Комиссии (далее - Комиссия). В случае предоставления потребителем не полного пакета документов, ему дается мотивированный письменный ответ с указанием причины отказа в выдаче свидетельства об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изучает представленные документы и с выездом на место определяет степень соответствия физического или юридического лица квалификационным требованиям, предъявляемым к производителям оригинальных семян, элитно-семеноводческим хозяйствам, семеноводческим хозяйствам, реализаторам семян, на основании обследования экспертной комиссией составляется акт обследования;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 итогам обследования экспертная комиссия большинством голосов принимает решение о соответствии или несоответствии физического или юридического лица квалификационным требованиям, предъявляемым к производителям оригинальных семян, элитно-семеноводческим хозяйствам, семеноводческим хозяйствам, реализаторам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физическим и юридическим лицам, получившим положительное решение экспертной комиссии, приказом местного исполнительного органа присваивается статус производителя оригинальных семян, элитно-семеноводческого хозяйства, семеноводческого хозяйства, реализатора семян и выдается свидетельство об аттестации. В случае несоответствия физического или юридического лица требованиям, предъявляемым к производителям оригинальных семян, элитно-семеноводческим хозяйствам, семеноводческим хозяйствам, реализаторам семян, местным исполнительным органом в течение срока, указанного в подпункте 1)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дается мотивированный письменный ответ с указанием причины отказа в выдаче свидетельства об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выдает потребителю свидетельство об аттестации, либо направляет мотивированный письменный ответ с указанием причины отказа в выдаче свидетельства об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44"/>
    <w:bookmarkStart w:name="z9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45"/>
    <w:bookmarkStart w:name="z9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Документы, необходимые для получения государственной услуги, сдаются в канцелярию уполномоченного органа по адресу,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Факт подачи заявления фиксируется в специальном журнале регистрации заявок, который ведет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ответственного должностного лица местного исполнительного органа,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согласно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государственной регистрации (перерегистрации) юридического лица или копию документа, удостоверяющего личность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идентификационного документа на земельный участок (реализаторы семян не представляют). При этом по договору аренды земельного участка срок аренды должен быть не менее десяти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документы, подтверждающие соответствие физического или юридического лица квалификационным требованиям, установленным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список специалистов, непосредственно занимающихся производством семян.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Бланки заявлений выдаются бесплатно в канцелярии уполномоченного органа, форма заявлений также размещается на интернет-ресурсе Министерства сельского хозяйства Республики Казахстан - www.minagri.kz в разделе "нормативные правовые акты", в подразделе "постановления Правительства Республики Казахстан" и на сайте уполномоченного органа,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Свидетельство об аттестации выдается при личном посещении потребителя нарочно при предъявлении документа, удостоверяющего личность потребителя, или доверенности на его получение.</w:t>
      </w:r>
    </w:p>
    <w:bookmarkEnd w:id="46"/>
    <w:bookmarkStart w:name="z9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9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производителей оригинальных,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элитных семян, семян первой, второй и третьей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репродукций и реализаторов семян"    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уполномоченного органа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9"/>
        <w:gridCol w:w="2701"/>
        <w:gridCol w:w="2824"/>
        <w:gridCol w:w="3416"/>
      </w:tblGrid>
      <w:tr>
        <w:trPr>
          <w:trHeight w:val="225" w:hRule="atLeast"/>
        </w:trPr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</w:p>
        </w:tc>
      </w:tr>
      <w:tr>
        <w:trPr>
          <w:trHeight w:val="585" w:hRule="atLeast"/>
        </w:trPr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области"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Баймагамбетова,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160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(7142) 511-695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(7142) 511-782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ush.kostanay.gov.kz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dcx@kostanay.kz</w:t>
            </w:r>
          </w:p>
        </w:tc>
      </w:tr>
    </w:tbl>
    <w:bookmarkStart w:name="z9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производителей оригинальных,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элитных семян, семян первой, второй и третьей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репродукций и реализаторов семян"    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Квалификационные требования, предъявляемые к производителям оригинальных семян, элитно-семеноводческим хозяйствам, семеноводческим хозяйствам, реализаторам семян</w:t>
      </w:r>
    </w:p>
    <w:bookmarkStart w:name="z9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Квалификационные требования, предъявляемые к производителям оригинальных семян,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площади пашни для ведения производства оригинальных семян в соответствии с требованиями, предъявляемыми к их производству (на орошаемых землях - водообеспеченной севооборотной пашни);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освоенных семеноводческих севооборотов, заложенных в соответствии с научно-обоснованными рекомендациями для конкретной почвенно-климатической зоны с учетом особенностей сельскохозяйственного растения, по которому ведется производство оригинальных семян, и прошедших не менее одной ротации;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семеноводческих посевов в общей посевной площади - не менее 30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опыта работы по производству оригинальных семян (первичному семеноводству) - не менее 6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сортовой агротехники, соответствующей научно-обоснованным рекомендациям по возделыванию сельскохозяйственных культур для конкретной почвенно-климатической зоны;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отсутствие карантинных объектов на территории производителя оригинальных семян, подтвержденное государственным инспектором по карантину растений Комитета государственной инспекции в агропромышленном комплексе Министерства сельского хозяйства Республики Казахстан, при этом карантинные объекты должны отсутствовать на территории производителя оригинальных семян также и в период не менее трех лет до момента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наличие не менее одного специалиста-селекционера по культуре с опытом работы не менее пяти лет или наличие договора с физическим или юридическим лицом, осуществляющим научно-исследовательские работы в области селекции сельскохозяйственных растений, на осуществление совместной работы по производству оригинальных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наличие не менее одного агронома-семеновода и специалиста по каждой культуре, а также не менее трех человек технического персонала, владеющего специфическими методами работы по семеноводству культуры и сорта;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обеспечение производства оригинальных семян в строгом соответствии со схемами, учитывающими биологические признаки и свойства культуры и сорта;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наличие исходного семенного материала сорта (маточных насаждений для производителей саженцев плодовых, ягодных культур и винограда) в ассортименте и объемах, необходимых для производства планируемого количества оригинальных семян с целью последующего обеспечения производства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наличие страховых фондов семян от потребности: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закладки первичных звеньев - 100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суперэлиты - 50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наличие на праве собственности, лизинга либо в имущественном найме (долгосрочная аренда) специализированной селекционной и семеноводческой техники для обеспечения всего комплекса работ по производству оригинальных семян видов сельскохозяйственных растений, по которым ведется производство оригинальных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наличие специализированных токов, крытых асфальтированных площадок, складских помещений (прикопочных площадок для плодовых, ягодных культур и винограда), специальной тары, позволяющей размещать партии семян, не допуская их смешения;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ведение по каждому сорту сельскохозяйственных растений, по которому ведется производство оригинальных семян, учета количества и качества, происхождения произведенных, реализованных и использованных в собственном хозяйстве оригинальных семян (акты посева, браковки, сортовых, видовых и фитопатологических прополок (прочисток), приемки и (или) апробации посевов, уборки, оприходования, очистки и подработки, реализации оригинальных семян, журнал учета семян (который должен быть пронумерован, прошит и подписан государственным инспектором по семеноводству областной территориальной инспекции Комитета государственной инспекции в агропромышленном комплексе Министерства сельского хозяйства Республики Казахстан), удостоверения о кондиционности семян, аттестаты на семена);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ведение документации по сорту, отражающей метод выведения сорта, сведения о родительских формах, отличительных характеристиках признаков сорта;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обеспечение сохранности материалов учета по семеноводству в течение не менее шести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Квалификационные требования, предъявляемые к элитно-семеноводческим хозяйствам,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освоенных семеноводческих севооборотов, заложенных в соответствии с научно-обоснованными рекомендациями для конкретной почвенно-климатической зоны с учетом особенностей сельскохозяйственного растения, по которому ведется производство элитных семян, и прошедших не менее одной ротации;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сортовой агротехники, соответствующей научно-обоснованным рекомендациям по возделыванию сельскохозяйственных культур для конкретной почвенно-климатической зоны;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семеноводческих посевов в общей посевной площади - не менее 25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урожайность за последние три года - выше среднеобластной;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опыта работы по семеноводству - не менее четырех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удельного веса основного вида деятельности в общем объеме производства (элитное семеноводство) - не менее 25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количество, возделываемых культур, по которым ведется семеноводство - не более 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количество сортов по каждой культуре, по которым ведется семеноводство в соответствии с предметом аттестации - не более 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наличие страховых фондов семян от потребности для закладки суперэлиты - 50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наличие плана сортообновления по культурам и сортам;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наличие схем по выращиванию семян сортов, включенных в перечень районированных;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организация учета и ведение документации, в которой отражаются все виды работ по выращиванию семенного материала и его качественные показатели;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наличие исходного семенного материала (оригинальных семян) районированных и перспективных сортов в ассортименте и объемах, для производства запланированного количества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наличие договора с производителем оригинальных семян о поставке оригинальных или суперэлитных семян районированных и перспективных сортов в ассортименте и объемах, для производства запланированного количества элитных семян, на срок не менее двух лет с момента подачи заявления на аттестацию;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наличие договора с физическим или юридическим лицом, осуществляющим научно-исследовательские работы в области селекции сельскохозяйственных растений, на научное сопровождение производства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наличие на праве собственности, лизинга либо в имущественном найме (долгосрочная аренда) сельскохозяйственной техники, включая семяочистительную технику и технику для протравливания семян, для обеспечения комплекса работ по производству планируемого объема элитных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наличие специализированных токов, крытых асфальтированных площадок, складских помещений, позволяющих размещать партии семян, не допуская их смешения;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ведение по каждому сорту сельскохозяйственных растений учета количества и качества, происхождения произведенных, реализованных и использованных в собственном хозяйстве семян (акты посева, приемки и (или) апробации посевов, уборки, оприходования, очистки и подработки, реализации семян, аттестаты на семена, удостоверения о кондиционности семян, журнала учета семян (который должен быть пронумерован, прошит и подписан государственным инспектором по семеноводству областной территориальной инспекции Комитета государственной инспекции в агропромышленном комплексе Министерства сельского хозяйства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организация хранения материалов учета по семеноводству в течение не менее пяти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 наличие количества специалистов, предусмотренного штатным расписанием, с соответствующим образованием для квалифицированного выполнения запланированного объема работ, в том числе не менее одного агронома-семеновода;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21) отсутствие карантинных объектов на территории элитно-семеноводческого хозяйства, подтвержденное государственным инспектором по карантину растений Комитета государственной инспекции в агропромышленном комплексе Министерства сельского хозяйства Республики Казахстан, при этом карантинные объекты должны отсутствовать на территории элитно-семеноводческого хозяйства также и в период не менее трех лет до момента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Квалификационные требования, предъявляемые к семеноводческим хозяйствам,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опыта работы по семеноводству - не менее двух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площади пашни для ведения производства семян первой, второй и третьей репродукций в соответствии с требованиями, предъявляемыми к их производству (на орошаемых землях - водообеспеченной севооборотной пашни);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семеноводческих севооборотов, введенных в соответствии с научно-обоснованными рекомендациями для конкретной почвенно-климатической зоны с учетом особенностей сельскохозяйственного растения, по которому ведется производство семян первой, второй и третьей репродукций;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семеноводческих посевов в общей посевной площади - не менее 20 процентов;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количество возделываемых культур, по которым ведется семеноводство - не более 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количество сортов по каждой культуре, по которым ведется семеноводство в соответствии с предметом аттестации - не более 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наличие договора с элитно-семеноводческим хозяйством о поставке элитных семян для производства семян первой, второй и третьей репродукций, на срок не менее трех лет с момента подачи заявления на аттестацию;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наличие договора с физическим или юридическим лицом, осуществляющим научно-исследовательские работы в области селекции сельскохозяйственных растений, на научное сопровождение производства семян первой, второй и третьей репродукций;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соблюдение рекомендованной для конкретной агроэкологической зоны агротехнологии возделывания сельскохозяйственных растений;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отсутствие карантинных объектов на территории семеноводческого хозяйства, подтвержденное государственным инспектором по карантину растений Комитета государственной инспекции в агропромышленном комплексе Министерства сельского хозяйства Республики Казахстан, при этом карантинные объекты должны отсутствовать на территории семеноводческого хозяйства также и в период не менее трех лет до момента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наличие не менее одного агронома-семеновода;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наличие плана сортообновления по культурам и сортам;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наличие схем по выращиванию сортовых семян первой, второй и третьей репродукций;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наличие исходного семенного материала в ассортименте и объемах, для производства планируемого количества семян первой, второй и третьей репродукций;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наличие на праве собственности, лизинга либо в имущественном найме (долгосрочная аренда) сельскохозяйственной техники, включая семяочистительную технику и технику для протравливания семян, для обеспечения всего комплекса работ по производству планируемого объема семян первой, второй и третьей репродукций;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наличие специализированных токов, крытых асфальтированных площадок, складских помещений, позволяющих размещать партии семян, не допуская их смешения;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ведение по каждому сорту сельскохозяйственных растений учета количества и качества, происхождения произведенных, реализованных и использованных в собственном хозяйстве семян (акты посева, приемки и (или) апробации посевов, уборки, оприходования, очистки и подработки, реализации семян, аттестаты на семена, свидетельства на семена, удостоверения о кондиционности семян, журнала учета семян (который должен быть пронумерован, прошит и подписан государственным инспектором по семеноводству районной территориальной инспекции Комитета государственной инспекции в агропромышленном комплексе Министерства сельского хозяйства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обеспечение сохранности материалов учета по семеноводству в течение не менее трех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Квалификационные требования, предъявляемые к реализаторам семян, включают: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количества специалистов, предусмотренного штатным расписанием, с соответствующим образованием для выполнения запланированного объема работ по реализации семян, в том числе не менее одного агронома-семеновода;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ежегодного договора с производителями семян о поставке семян сельскохозяйственных растений для последующей реализации (в случае приобретения семян у зарубежных поставщиков (по импорту) с поставщиками семян);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крытых асфальтированных площадок, складских помещений (прикопочных площадок для плодовых, ягодных культур и винограда), специальной тары, позволяющих размещать партии семян, не допуская их смешения;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на праве собственности, лизинга либо в имущественном найме (долгосрочная аренда) специализированной техники для обеспечения всего комплекса работ по подработке, хранению и реализации семян сельскохозяйственных растений;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ведение по каждой партии семян сельскохозяйственных растений учета количества и качества, происхождения реализуемых семян, документирования семян, журнала учета семян, который должен быть пронумерован, прошит и подписан государственным инспектором по семеноводству областной территориальной инспекции Комитета государственной инспекции в агропромышленном комплексе Министерства сельского хозяйства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обеспечение сохранности материалов по хранению и реализации семян в течение не менее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наличие при реализации семян сортов сельскохозяйственных растений, включенных в Государственный реестр Республики Казахстан охраняемых сортов растений, лицензионного договора, по которому патентообладатель (лицензиар) представляет реализатору (лицензиату) право временно использовать селекционное достижение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июля 1999 года "Об охране селекционных достижений";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отсутствие карантинных объектов, подтвержденное государственным инспектором по карантину растений Комитета государственной инспекции в агропромышленном комплексе Министерства сельского хозяйства Республики Казахстан.</w:t>
      </w:r>
    </w:p>
    <w:bookmarkEnd w:id="50"/>
    <w:bookmarkStart w:name="z10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производителей оригинальных,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элитных семян, семян первой, второй и третьей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репродукций и реализаторов семян"       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"Аттестация производителей оригинальных,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элитных семян, семян первой, второй и третьей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репродукций и реализаторов семян"     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</w:p>
    <w:bookmarkStart w:name="z1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1"/>
        <w:gridCol w:w="2666"/>
        <w:gridCol w:w="2940"/>
        <w:gridCol w:w="3383"/>
      </w:tblGrid>
      <w:tr>
        <w:trPr>
          <w:trHeight w:val="15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 семян.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полного 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</w:tr>
      <w:tr>
        <w:trPr>
          <w:trHeight w:val="21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15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21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 семян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общем собрании,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 на место,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определения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степени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большинством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голосов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статусу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собрания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выноситься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выноситься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такого статуса,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 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</w:p>
        </w:tc>
      </w:tr>
      <w:tr>
        <w:trPr>
          <w:trHeight w:val="150" w:hRule="atLeast"/>
        </w:trPr>
        <w:tc>
          <w:tcPr>
            <w:tcW w:w="2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3"/>
        <w:gridCol w:w="2713"/>
        <w:gridCol w:w="2753"/>
        <w:gridCol w:w="3133"/>
      </w:tblGrid>
      <w:tr>
        <w:trPr>
          <w:trHeight w:val="45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 семян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место,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степени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1"/>
        <w:gridCol w:w="2350"/>
        <w:gridCol w:w="2962"/>
        <w:gridCol w:w="3257"/>
      </w:tblGrid>
      <w:tr>
        <w:trPr>
          <w:trHeight w:val="115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элитных семян</w:t>
            </w:r>
          </w:p>
        </w:tc>
      </w:tr>
      <w:tr>
        <w:trPr>
          <w:trHeight w:val="240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денцией.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полного 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место,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степени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присвоении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2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25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40" w:hRule="atLeast"/>
        </w:trPr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июля 2012 года № 310  </w:t>
      </w:r>
    </w:p>
    <w:bookmarkEnd w:id="56"/>
    <w:bookmarkStart w:name="z10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ветеринарного паспорта на животное"</w:t>
      </w:r>
    </w:p>
    <w:bookmarkEnd w:id="57"/>
    <w:bookmarkStart w:name="z11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1. В настоящем Регламенте государственной услуги "Выдача ветеринарного паспорта на животное"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ветеринарный паспорт - документ установленной Правительством Республики Казахстан формы, в котором в целях учета животных указываются: владелец, вид, пол, масть, возраст животного;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номер - индивидуальный код, присваиваемый животному, включающий в себя буквенное и цифровое обозначение, наносимое на бирку, чип, болюс или тавро;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-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– местные исполнительные органы районов (города областного значения), городов районного значения, поселков, аулов (сел), аульных (сельских) округов.</w:t>
      </w:r>
    </w:p>
    <w:bookmarkStart w:name="z11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9"/>
    <w:bookmarkStart w:name="z11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"Выдача ветеринарного паспорта на животное" оказывается физическим и юридическим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29 апреля 2011 года № 464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№ 745"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специалистом уполномоченного органа, осуществляющим деятельность в области ветеринарии,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 подпункта 12)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2009 года № 2331 "Об утверждении Правил идентификации сельскохозяйственных животных",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(выдача бланков ветеринарного паспорта на животное) оказывается платно. Потребитель оплачивает через банки второго уровня или организации, осуществляющие отдельные виды банковских операций, стоимость бланка,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при оплате государственной услуги заполняет следующие формы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наличном способе оплаты - квитанцию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безналичном способе оплаты, в соответствии с Правилами использования платежных документов и осуществления безналичных платежей и переводов денег на территории Республики Казахстан,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Правления Национального Банка Республики Казахстан от 25 апреля 2000 года № 179 "Об утверждении Правил использования платежных документов и осуществления безналичных платежей и переводов денег на территории Республики Казахстан" - платежное поручение.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выдача ветеринарного паспорта на животное (дубликата ветеринарного паспорта на животное, выписки из ветеринарного паспорта на животное) (на бумажном носителе) либо мотивированный ответ об отказе в предоставлении государственной услуги в письменном виде.</w:t>
      </w:r>
    </w:p>
    <w:bookmarkEnd w:id="60"/>
    <w:bookmarkStart w:name="z11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1"/>
    <w:bookmarkStart w:name="z11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государственной услуге и Регламент государственной услуги размещены на интернет-ресурсе Министерства сельского хозяйства Республики Казахстан: www.minagri.gov.kz, на стендах, расположенных в помещениях уполномоченных органов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выдачи ветеринарного паспорта на животное (выписки из ветеринарного паспорта на животное) с момента присвоения животному индивидуального номера или отказ в их выдаче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срок выдачи дубликата ветеринарного паспорта на животное со дня подачи владельцем заявления о потере паспорта на его животное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до получения государственной услуги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обслуживания получателя государственной услуги - не более 40 (сорока)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соответствии с установленным графиком работы с 9.00 часов до 18.00 часов, с перерывом на обед с 13.00 до 14.00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зданиях уполномоченного органа по месту проживания потребителя, где предусмотрены условия для обслуживания потребителей, в том числе для лиц с ограниченными физическими возможностями. Залы ожидания оснащены информационными стендами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в предоставлении государственной услуги является отсутствие присвоенного индивидуального номера животного.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Ветеринарный паспорт на животное (дубликат ветеринарного паспорта на животное, выписка из ветеринарного паспорта на животное) выдается владельцу животного либо его представителю при его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органа, осуществляющий деятельность в области ветеринарии, регистрирует заявление потребителя, проверяет наличие необходимых документов, полноту и правильность их оформления, при соответствии пакета документов принимает решение о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уполномоченного органа, осуществляющий деятельность в области ветеринарии, выдает потребителю ветеринарный паспорт на животное (дубликат ветеринарного паспорта на животное, выписку из ветеринарного паспорта на животное) либо мотивированный ответ об отказе в предоставлении государственной услуги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62"/>
    <w:bookmarkStart w:name="z12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63"/>
    <w:bookmarkStart w:name="z12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Для получения ветеринарного паспорта на животное потребителем предоставляется документ, подтверждающий оплату стоимости бланка ветеринарного паспорта на животное. Кроме того, необходимо наличие на животном - присвоенного индивидуального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Для получения дубликата ветеринарного паспорта (выписки из ветеринарного паспорта) на животное потребитель обращается в уполномоченный орган и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произвольной формы;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факт утери (порчи) ветеринарного паспорта на животное (при их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При обращении для получения дубликата ветеринарного паспорта на животное (выписки из ветеринарного паспорта на животное) заявление потребителя регистрируется в журнале регистрации и выдается талон с указанием даты и времени, срока и места получение потребителем государственной услуги.</w:t>
      </w:r>
    </w:p>
    <w:bookmarkEnd w:id="64"/>
    <w:bookmarkStart w:name="z13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законами Республики Казахстан.</w:t>
      </w:r>
    </w:p>
    <w:bookmarkStart w:name="z13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ветеринарного паспорта на животное"  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8"/>
        <w:gridCol w:w="2424"/>
        <w:gridCol w:w="3053"/>
        <w:gridCol w:w="3705"/>
      </w:tblGrid>
      <w:tr>
        <w:trPr>
          <w:trHeight w:val="705" w:hRule="atLeast"/>
        </w:trPr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почта</w:t>
            </w:r>
          </w:p>
        </w:tc>
      </w:tr>
      <w:tr>
        <w:trPr>
          <w:trHeight w:val="360" w:hRule="atLeast"/>
        </w:trPr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Костаная"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8-7142-575-701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gorakimat@kostanay.kz</w:t>
            </w:r>
          </w:p>
        </w:tc>
      </w:tr>
      <w:tr>
        <w:trPr>
          <w:trHeight w:val="360" w:hRule="atLeast"/>
        </w:trPr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Аркалыка"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Абая,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29 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8-71430-7-12-72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8-71430-7-02-01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375" w:hRule="atLeast"/>
        </w:trPr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Рудного"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8-71431-4-55-20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8-71431-4-58-09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rudny@kostanay.kz</w:t>
            </w:r>
          </w:p>
        </w:tc>
      </w:tr>
      <w:tr>
        <w:trPr>
          <w:trHeight w:val="375" w:hRule="atLeast"/>
        </w:trPr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Лисаковск"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31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8-71433-3-83-91</w:t>
            </w:r>
          </w:p>
        </w:tc>
        <w:tc>
          <w:tcPr>
            <w:tcW w:w="3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lisakovsk@kostanay.kz</w:t>
            </w:r>
          </w:p>
        </w:tc>
      </w:tr>
    </w:tbl>
    <w:bookmarkStart w:name="z13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ветеринарного паспорта на животное"  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9"/>
        <w:gridCol w:w="2678"/>
        <w:gridCol w:w="2967"/>
        <w:gridCol w:w="3456"/>
      </w:tblGrid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почта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Аккошкар"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Аккошкар,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8-714-30-3-00-90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Алуа"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Алуа,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Джангельдина,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8-714-30-3-04-81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Ангарское"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Ангарское,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8-714-30-7-07-17 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Ашутасты"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Ашутасты,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Мичурина,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здание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8-714-30-2-20-20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Восточное"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8-714-30-2-31-11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Жалгызтал"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Жалгызтал,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8-714-30-3-03-84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Жанакала"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Жанакала,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Абдыгапархан, 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8-714-30-3-05-45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Коктау"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Молдагулова,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8-714-30-3-00-77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Матросово"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8-714-30-3-03-23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Мирное"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Механизаторов,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8-714-30-3-08-63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Молодежное"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Дубанова,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8-714-30-3-06-16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8-714-30-7-09-53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8-714-30-7-39-03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Уштобе"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8-714-30-2-60-70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Фурманово"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Фурманово,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8-714-30-2-40-40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8-714-30-2-41-38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Целинное"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8-714-30-3-07-27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Екидин"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Екидин,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Озен, 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8-714-57-3-29-29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Каинды,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Кулымбет,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8-714-30-3-02-82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Родина,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8-714-30-2-11-77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ap.rodinskogo@yandex.kz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Буденного, 5а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8-714-33-5-01-95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okt_akimat@mail.ru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8-714-58-3-40-30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krasnogorsk@lsk.kz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Качар"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Качар,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микрорайон,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8-714-56-2-04-87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akimatkachar@mail.ru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8-714-31-2-15-18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8-714-31-2-13-16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gornrud@yandex.ru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Убаганское"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Убаганское,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8-714-45-3-42-21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ubagan@mail.ru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8-714-55-6-96-90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8-714-45-22-6-64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Altynsarkrasnykardon@ 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Свердловка"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8-714-45-3-37-35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altynsarsverdlova@ 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Большечураковс-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Большая-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Чураковка,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8-714-45-3-58-16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altynshrchurakov@rambler.ru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Димитровского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Танабаевское,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8-714-45-3-24-10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Altynsardmt@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Докучаевского сельского округа»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Алтынсаринский район,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Докучаевка,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Первомайская,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8-714-45-3-21-41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8-714-45-51-1-10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altynsardokuchaevo@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8-714-45-3-25-32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LLermontovskiy@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Луговая,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8-714-45-3-49-72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altynsarmayakov@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8-714-45-3-27-19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altynsarnovoaleksee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v@ 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8-714-45-3-31-38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altynsarprioz@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8-714-45-2-11-73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8-714-45-2-13-52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Silantevka.akimat@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Щербаково,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8-714-45-33-6-06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8-714-45-33-5-23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dokumen_Alma@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Амангельды"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8-714-40-2-17-00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amanselakim@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Аксай"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Аксай,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Бейбитшилик,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 3-10-10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Степняк"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8-714-38-3-20-20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Уштогай"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Амангельдинский район,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Уштогай, улица Школьная,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Тасты"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Тасты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Амантогай,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8-714-40-2-53-93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Amantogay@mail.ru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Байгабылского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Байгабыл,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Байкадамова, 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8-714-40-2-55-75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2/1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Кабыргинского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Кабырга,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Достык,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8-714-40-2-16-50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Есполова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Карынсалдинского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Карынсалды,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8-714-59-2-00-01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Кумкешуского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Кумкешу,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8-714-40-2-15-99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Урпекского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Урпек,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Жангельдина,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8-714-40-2-51-74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Аулиеколь"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Аулиеколь,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Байтурсынова,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8-714-53-2-11-68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auliekol1940@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Косагал"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Косагал,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8-714-53-9-72-15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8-714-53-2-58-16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8-714-59-2-02-14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8-714-53-9-35-37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Кушмурун"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Кушмурун,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8-714-53-9-53-99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8-714-53-3-23-00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olga-kriukova@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8-714-53-9-95-79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aman_akimat@mail.ru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8-714-53-9-11-32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Казанбасского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8-714-53-2-67-22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Moskalevka_akimat@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Новонежинского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Новонежинка,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8-714-53-9-77-48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8-714-53-9-78-62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cnara.fatkullina@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8-714-53-2-11-94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dias-burkut@mail.ru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Сулукольского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Юльевка,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8-714-53-9-37-02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8-714-53-9-41-96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timofeevkaGU-2011@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8-714-53-9-87-44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Шагалинского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Шагала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8-714-53-2-12-38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8-714-53-2-63-37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Денисовка"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8-714-34-2-22-77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8-714-34-9-24-30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denisovka@mail.kz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Перелески"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Перелески,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8-714-34-9-31-67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akimatpereleski@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Архангельского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8-714-34-9-33-99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arhanokrug@mail.ru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8-714-34-9-51-98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8-714-34-2-51-98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akimat-arshala@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Казахстана,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8-714-34-9-75-44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guayatskookruga@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Московская,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8-714-34-9-61-07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zaaietocrug@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Первая,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8-714-34-9-37-46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8-714-34-2-50-46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akimat_komarova@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Денисвоский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Фрунзенское,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8-714-34-9-54-10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akimat_frunze@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Крымского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Крымское,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8-714-34-9-64-31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krim_akimat@mail.kz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Комарова,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14 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8-714-34-9-11-83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8-714-34-2-25-17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Zauresch_n@mail.ru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Покровка,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8-714-34-9-34-82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8-714-34-2-53-82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pokrovka_akimat@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8-714-34-9-46-75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8-714-34-9-49-75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prirak@mail.ru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8-714-34-9-45-67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magusa@mail.ru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sverdlov_akimat@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Антоновка,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8-714-34-9-72-73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telman_co@mail.ru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Глебовка,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8-714-34-9-43-73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Акколь"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Акколь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8-714-39-2-14-04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Аралбай"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Аралбай,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8-714-39-2-53-33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Бидайык"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Бидайык,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8-714-59-2-01-01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Женис, 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8-714-59-2-03-01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8-714-39-2-69-51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Милысай"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Милысай,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8-714-57-3-10-10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8-714-59-2-07-41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Сужарган"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Сужарган,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8-714-39-2-86-21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8-714-39-2-61-94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Торгай"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Торгай,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 38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Selakimat@mail.ru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Балдая,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8-714-39-2-16-33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8-714-59-2-17-31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Акшиганакского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Акшиганак,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Тәуелсіздік,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8-714-49-2-53-33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Албарбогетского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Кокалат,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Нурманова,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8-714-59-2-44-16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8-714-39-2-62-62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Шеген,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Нарынбаева, 29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8-714-39-2-31-45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Тауыш,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Желтоксан, 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8-714-39-2-02-60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Душатова,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8-714-39-2-18-14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8-714-39-2-60-63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Кызбельского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аульного 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Кудери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Акына, 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8-714-59-2-12-01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Аккарга"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Аккарга,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Зайчиковой, 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8-714-35-7-13-89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Волгоградское"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Волгоградское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8-714-35-7-73-42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Забеловка"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Забеловка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zabelovakimat@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Милютинка"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Милютинка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8-714-35-9-63-42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GUApparatAkimaMil@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Пригородное"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Пригородное,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П.Морозова, 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8-714-35-7-33-31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zolotareva@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Приречное"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8-714-35-7-63-42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Степное,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Минская,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8-714-35-9-13-42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stp.akim@mail.ru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Тимирязево"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40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8-714-35-7-83-42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Шевченковка»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 район, село Шевченковка,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Советская, 15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8-714-35-9-43-42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Чайковское"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Чайковское,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Клубная,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8-714-35-9-83-42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Ырсай"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Ырсай,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8-714-35-9-25-30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Большевистского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Тургеновка,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8-714-35-9-53-42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8-714-357-53-66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8-714-35-9-33-42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8-714-37-2-73-94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Kgulsagira@mail.ru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8-714-37-2-45-35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akimatarka@mail.ru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8-714-37-2-74-46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akimataralkol@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Дружба"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Дружба,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8-714-37-2-86-43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Akimat-drujba@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Карабатыр"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Карабатыр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8-714-37-2-32-26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Murzahanova71@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Клочково"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Клочково,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Клочково,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8-714-37-2-33-42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Akim_Kloshkovo@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Ливановка"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Ливановка,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8-714-37-2-55-46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Akimat_Livanovka@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Пушкино"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Пушкино,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3/1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8-714-38-2-43-47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AKIMAT_PUSHKINO@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Талдыколь"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Талдыколь,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 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8-714-37-2-52-10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AKIMAT_Taldykol@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Бестобе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8-714-37-2-71-10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Akimatbestobe@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Богдановского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Фрунзе,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8-714-37-2-82-17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akimatbagdanovka@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Горьковского сельского 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Адаевка,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8-714-37-2-51-31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Akimat-gorkovskij@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Жаилминского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Жаилма,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8-714-38-2-43-22 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AKIMILMA@mail.ru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Камысты,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8-714-37-2-12-55 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Akim_sverdlov@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8-714-37-2-65-32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akimatsvobodnyi@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Уркашского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Уркаш,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8-714-37-2-73-60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Akim_urkash2009@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Нечипуренко, 17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8-714-41-3-40-51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karab.karab2010@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Тогузак"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Тогузак,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8-714-41-2-37-45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toguzak.karab@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Иманова,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8-714-41-2-19-57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beloglinka.karab@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31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8-714-47-2-51-83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Boskol.karab@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Бурли,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8-714-41-2-75-30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burli.karab@mail.ru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 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8-714-41-2-82-57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Esenkol.karab@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Кособа,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8-714-57-2-53-40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Веренка,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8-714-41-4-02-86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Kustanai.karab@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Жениса,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8-714-41-2-64-32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mikailovka.karab@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Машкова,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8-714-41-2-31-69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novotroick.karab@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Победа,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8-714-41-3-31-51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pobeda.karab@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Славенского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Славенка,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8-714-59-34-2-29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Slavenskiy.karab@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Смирновского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Смирновка,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8-714-41-2-67-10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cmirnovka.karab@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10/2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8-714-41-2-34-81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stancioniy.karab@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Урнекского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8-714-57-2-47-98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yrnek.karab@mail.ru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Жалгыскан"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Жалгыскан,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8-714-52-9-14-33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qalgiskan@mail.ru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Исакова, 68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8-714-52-2-12-34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8-714-52-2-13-64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Койбагар"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Койбагар,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8-714-52-9-93-16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Koibagar-akimat@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8-714-52-9-96-97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novopavlovkaakimat@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8-714-48-9-13-00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Okt.ostanay@mail.ru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Павловское"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8-714-52-9-56-41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karasupavlovskoe@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Айдарлинского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Айдарлы,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22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8-714-48-2-89-17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ajdarly@yandex.kz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Белорусского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Зеленая,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8-714-52-9-47-68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Akimat-amangeld111@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Восток,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Коминтерна, 15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Krs_vostok1@mail.ru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8-714-52-9-54-35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dzhambulkarasu@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Воронежская, 16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8-714-48-9-25-39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akimatgd@mail.ru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Ильичевского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8-714-52-9-52-24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Карамырзинского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Карамырза,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Мельниченок, 25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8-714-52-9-75-92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Akimat97592@mail.ru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Люблинского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Люблинка,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 38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8-714-52-9-62-18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Akimatlublinka@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Трудовая,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8-714-52-9-53-86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novoselovkaakimat@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Теректинского сельского округа»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Теректы, улица Целинная,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8-714-48-9-33-52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terektyakim@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Ушаково,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8-714-48-9-54-60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8-714-48-9-80-98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8-714-48-9-82-45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zelinakimat@mail.ru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Челгашинского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Челгаши,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8-714-48-9-36-00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Chelg_2010@mail.ru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Черняевского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Ленино,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8-714-52-9-57-43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Lenino_akimat@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 55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8-714-55-2-17-54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Романовка"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Борис-Романовка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8-714-55-6-72-47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borisrom@rambler.ru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8-714-55-6-55-25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Sh-woskresenovka@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Озерное"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8-714-55-6-64-81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ozernayssh@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alxbvs@rambler.ru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Белозерского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Белозерка,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8-714-55-6-58-44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belozerka2003@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1/1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8-714-55-6-99-47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Vld27@yandex.ru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8-714-55-6-62-41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glazunovka_kstroo@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rambler.ru, glz.school@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Ждановка,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 17а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8-714-55-5-85-76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zhdanovka_ssh@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8-714-55-6-85-95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zhambylsh@mail.ru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Юбилейная, 71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8-714-55-6-17-16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Майколь,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Победы,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8-714-55-9-25-35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maikol2007@mail.ru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Мичуринского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Мичурино,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8-714-55-6-04-95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michurin0606@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Спортивная,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8-714-55-6-53-46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mosk-chkola@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8-714-55-6-43-43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nadezhdinka06@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mail.ru, Nsh_1964@mail.ru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8-714-55-6-79-43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sovchoznaya1313@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8-714-55-6-75-32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pol.scool@rambler.ru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Леонова,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8-714-55-6-41-96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sadchic@rambler.ru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sad4571@inbox.ru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8-714-65-2-26-85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Южная, 34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8-714-55-6-57-74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shishinka@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Боровское"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Боровское,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Женіс,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8714-43-2-24-54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Borovskoe09@mail.kz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8-714-43-3-41-82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8-714-43-9-91-98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8-714-43-3-26-73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Введенка,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Мая, 16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8-714-43-9-72-91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vvedenka2@mail.ru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Каменскуральс-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Каменскуральс-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Тлеуова,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21/3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8-714-43-9-83-19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Узынагаш,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Бауржана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Момышулы, 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Краснопресненс-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Красная Пресня,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8-714-43-9-45-71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8-714-43-3-21-04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Ломоносовского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Каскат,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8-714-43-9-44-82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8-714-43-9-51-81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mihaylovso@mail.kz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8-714-43-9-68-45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pervomay@mail.kz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Харьковское,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28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8-714-43-3-20-33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8-714-43-9-93-35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sosn_akimata@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8-714-43-9-85-25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Дамды"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Шакшак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Жанибека,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Уленды"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Уленды,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Атамекен,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8-714-54-9-45-10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Кожа"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Шаяхметова,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15/1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8-714-54-2-16-70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Раздольное"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Раздольное,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Мирная,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8-714-54-9-43-32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Наурзумский район,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8-714-54-2-15-85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Шолаксай"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8-714-54-9-37-31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8-714-54-9-31-28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Карамендинского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45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8-714-54-2-19-30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8-714-54-2-12-87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Мерекенского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Мереке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8-714-54-9-33-95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8-714-51-2-14-52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akimsaryk@nur.kz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8-714-51-9-14-36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Веселоподольс-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Веселый Подол,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Грушко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8-714-51-9-45-25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Златоустовского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Златоуст,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8-714-51-9-74-22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8-714-51-9-53-66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Краснознаменс-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8-714-51-9-35-30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8-714-51-3-51-07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8-714-51-9-75-68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Большие Дубравы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8-714-51-9-41-63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8-714-51-9-37-87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8-714-51-9-31-16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Сорочинского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Сорочинка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8-714-51-9-70-46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Тагильского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Тагильское,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СССР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8-714-51-9-72-34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8-714-51-9-81-39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Чеховского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Урожайное,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Чехова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8-714-51-9-63-18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Тобол"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Кооператива, 5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8-714-36-2-13-60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tobol-akim@mail.ru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Евгеновка"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Евгеновка,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8-714-36-3-97-99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evg.akm2@mail.ru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Приозерное"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11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8-714-36-3-85-79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kolos.trn@mail.ru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Смайловка"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8-714-36-2-25-44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Юбилейное"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18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8-714-36-2-41-23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ybl.taran@mai.kz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Аятская,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8-714-36-2-83-85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asenkritovka@mai.kz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Кайындыколь,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8-714-36-2-82-45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Кайранкольского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8-714-36-2-87-14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Береговое,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Рабочая, 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8-714-36-2-85-96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kalininskiu@mail.ru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8-714-36-2-92-62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krs.akm@mail.ru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8-714-36-2-73-28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maj.akm.trn@mail.ru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Набережного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Елизаветинка,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 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8-714-36-2-94-19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NAB AKM@mai.kz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Нелюбинка,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Карла Маркса, 13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8-714-36-3-98-57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Новоильиновского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Новоильиновка,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35/2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8-714-36-2-52-34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nvl akm@mai.kz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41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8-714-36-3-98-79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pvl akm@mail.kz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8-714-36-3-61-12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trn.trn@mail.ru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Ряжское"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Ряжское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8-714-44-3-54-84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8-714-44-9-90-11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Trb_akimat@mail.ru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Узунколь"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Узунколь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8-714-44-2-11-46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Uzunkoi_akimat@mai.ru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Бауманского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Бауманское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8-714-44-9-33-42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Ершовского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Ершовка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8-714-44-9-55-37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ersnovso84@mail.ru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Карлмарксого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Сокол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8-714-44-9-37-23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Миролюбовка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8-714-44-3-55-54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Кировское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8-714-44-9-34-72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Куйбышевского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Варваровка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8-714-44-9-53-34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8-714-44-9-51-01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novopokrovaa@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Петропавловского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Белоглинка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8-714-44-9-24-33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Petropavl-bg@mai.ru</w:t>
            </w:r>
          </w:p>
        </w:tc>
      </w:tr>
      <w:tr>
        <w:trPr>
          <w:trHeight w:val="70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8-714-44-3-41-57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Российского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Тайсойган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8-714-44-9-35-19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Суворовского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Суворово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8-714-44-9-21-86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Вершковое,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12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8-714-44-2-10-62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8-714-44-9-31-35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Чапаевского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Речное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8-714-44-9-25-31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Федоровка"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Федоровка,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8-714-42-2-10-45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akimatfed@mail.kz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Банновка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8-714-42-9-92-46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bannovkafed@mail.ru</w:t>
            </w:r>
          </w:p>
        </w:tc>
      </w:tr>
      <w:tr>
        <w:trPr>
          <w:trHeight w:val="525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Вишневского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Вишневое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8-714-42-9-63-35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vishnevfed@mail.ru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Придорожное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8-714-42-9-42-22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voronegfed@mail.ru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Жарколь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8-714-42-2-11-47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garkolfed@mail.ru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Чистый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8-714-42-9-51-18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kamishinskifed@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Коржинкольского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8-714-42-9-43-19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korginkolfed@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Косаральского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Кенарал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8-714-42-9-54-18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kosaralfed@mail.ru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Костряковка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8-714-42-9-66-35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kostrfed@mail.ru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8-714-42-9-52-21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leninskiyfed@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Новошумного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Новошумное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8-714-42-9-46-46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novoshumfed@mail.ru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8-714-42-9-31-22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pervomaikafed@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Пешковка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8-714-42-9-35-65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peshkovkafed@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8-714-42-9-62-33</w:t>
            </w:r>
          </w:p>
        </w:tc>
        <w:tc>
          <w:tcPr>
            <w:tcW w:w="3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chandakfed@mail.ru</w:t>
            </w:r>
          </w:p>
        </w:tc>
      </w:tr>
    </w:tbl>
    <w:bookmarkStart w:name="z13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ветеринарного паспорта на животное"  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4"/>
        <w:gridCol w:w="2572"/>
        <w:gridCol w:w="2886"/>
        <w:gridCol w:w="3538"/>
      </w:tblGrid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почта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Убаганское,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8-714-45-3-42-20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8-714-45-3-42-21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altynsar@kostanay.kz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8-714-40-2-18-70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8-714-53-2-10-00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8-714-53-2-11-70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akimataul@mail.kz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Денисовка,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8-714-34-9-15-01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Торгай,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 38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8-714-39-2-15-00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Житикара,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Асанбаева, 51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8-714-35-2-00-04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Камысты,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Ержанова,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8-714-37-2-16-52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KAMYSTY@kostanay.kz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Космонавтов,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8-714-41-3-31-57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Karabalyk@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А.Исакова, 66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8-714-52-2-14-66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8-714-55-2-16-50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село,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Летунова,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8-714-43-2-15-71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8-714-43-2-24-54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Шакшак,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Жанибек, 1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8-714-54-9-14-33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rnaur@mail.ru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8-714-51-2-11-38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8-714-36-3-61-44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Узунколь,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Мусрепова, 14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8-714-44-2-12-55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900" w:hRule="atLeast"/>
        </w:trPr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53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8-714-42-2-10-45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akimatfed@ mail.kz</w:t>
            </w:r>
          </w:p>
        </w:tc>
      </w:tr>
    </w:tbl>
    <w:bookmarkStart w:name="z13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ветеринарного паспорта на животное"  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ветеринарного паспорта на животное"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ветеринарного паспорта на животное"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Start w:name="z13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4"/>
        <w:gridCol w:w="6356"/>
      </w:tblGrid>
      <w:tr>
        <w:trPr>
          <w:trHeight w:val="105" w:hRule="atLeast"/>
        </w:trPr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6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осуществляющий деятельность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ветеринарии </w:t>
            </w:r>
          </w:p>
        </w:tc>
      </w:tr>
      <w:tr>
        <w:trPr>
          <w:trHeight w:val="585" w:hRule="atLeast"/>
        </w:trPr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6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 выдача талона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 времени, срока и места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потребителем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 Проверка наличия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полноты и правильности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оформления. Принятие решения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 на животное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(дубликата ветеринарного 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животное, выписки из 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на животное) либо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государственной услуги</w:t>
            </w:r>
          </w:p>
        </w:tc>
      </w:tr>
      <w:tr>
        <w:trPr>
          <w:trHeight w:val="1110" w:hRule="atLeast"/>
        </w:trPr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6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ветеринарного 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животное (дубликата 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на животное,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 на животное)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мотивированный 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письменном виде</w:t>
            </w:r>
          </w:p>
        </w:tc>
      </w:tr>
      <w:tr>
        <w:trPr>
          <w:trHeight w:val="210" w:hRule="atLeast"/>
        </w:trPr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выдачи</w:t>
            </w:r>
          </w:p>
        </w:tc>
        <w:tc>
          <w:tcPr>
            <w:tcW w:w="6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3-х дней</w:t>
            </w:r>
          </w:p>
        </w:tc>
      </w:tr>
    </w:tbl>
    <w:bookmarkStart w:name="z13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00"/>
      </w:tblGrid>
      <w:tr>
        <w:trPr>
          <w:trHeight w:val="630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 осуществляющий 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ветеринарии </w:t>
            </w:r>
          </w:p>
        </w:tc>
      </w:tr>
      <w:tr>
        <w:trPr>
          <w:trHeight w:val="1245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выдача талона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 времени, срока и места получения потребителем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 Проверка наличия необходимых документов, 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правильности их оформления</w:t>
            </w:r>
          </w:p>
        </w:tc>
      </w:tr>
      <w:tr>
        <w:trPr>
          <w:trHeight w:val="600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ветеринарного паспорта на животное (дубликата 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на животное, выписки из ветеринарного паспорта на животное)</w:t>
            </w:r>
          </w:p>
        </w:tc>
      </w:tr>
    </w:tbl>
    <w:bookmarkStart w:name="z13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00"/>
      </w:tblGrid>
      <w:tr>
        <w:trPr>
          <w:trHeight w:val="480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 осуществляющий 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</w:t>
            </w:r>
          </w:p>
        </w:tc>
      </w:tr>
      <w:tr>
        <w:trPr>
          <w:trHeight w:val="1020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заявления, выдача талона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 времени, срока и места получения потребителем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 Проверка наличия необходимых документов, полноты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правильности их оформления</w:t>
            </w:r>
          </w:p>
        </w:tc>
      </w:tr>
      <w:tr>
        <w:trPr>
          <w:trHeight w:val="30" w:hRule="atLeast"/>
        </w:trPr>
        <w:tc>
          <w:tcPr>
            <w:tcW w:w="1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в письменном виде</w:t>
            </w:r>
          </w:p>
        </w:tc>
      </w:tr>
    </w:tbl>
    <w:bookmarkStart w:name="z13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9 июля 2012 года № 310  </w:t>
      </w:r>
    </w:p>
    <w:bookmarkEnd w:id="74"/>
    <w:bookmarkStart w:name="z14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ветеринарной справки"</w:t>
      </w:r>
    </w:p>
    <w:bookmarkEnd w:id="75"/>
    <w:bookmarkStart w:name="z14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1. В настоящем Регламенте государственной услуги "Выдача ветеринарной справки"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структурно-функциональные единицы - участвующие в процессе оказания государственной услуги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-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аппарат акима города районного значения, поселка, аула (села), аульного (сельского) округа.</w:t>
      </w:r>
    </w:p>
    <w:bookmarkStart w:name="z14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7"/>
    <w:bookmarkStart w:name="z14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"Выдача ветеринарной справки" оказывается физическим и юридическим лицам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29 апреля 2011 года № 464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№ 745" и настоящим Регламентом.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специалистом уполномоченного органа, осуществляющим деятельность в области ветеринарии,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подпункта 13)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платно (выдача бланков ветеринарной справки). Потребитель оплачивает через банки второго уровня или организации, осуществляющие отдельные виды банковских операции, стоимость бланка,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при оплате государственной услуги заполняет следующие формы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наличном способе оплаты - квитанцию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безналичном способе оплаты, в соответствии с Правилами использования платежных документов и осуществления безналичных платежей и переводов денег на территории Республики Казахстан,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Правления Национального Банка Республики Казахстан от 25 апреля 2000 года № 179 "Об утверждении Правил использования платежных документов и осуществления безналичных платежей и переводов денег на территории Республики Казахстан" - платежное поручение.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является выдача ветеринарной справки (на бумажном носителе) либо мотивированный ответ об отказе в предоставлении государственной услуги в письменном виде.</w:t>
      </w:r>
    </w:p>
    <w:bookmarkEnd w:id="78"/>
    <w:bookmarkStart w:name="z14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9"/>
    <w:bookmarkStart w:name="z14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Информация о государственной услуге и регламент государственной услуги размещены на интернет-ресурсе Министерства сельского хозяйства Республики Казахстан: www.minagri.gov.kz, а также на информационных стендах, расположенных в помещениях уполномоченных органов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предоставляется в течение дня обращения;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 в соответствии с установленным графиком работы с 9.00 часов до 18.00 часов, с перерывом на обед с 13.00 до 14.00 часов, за исключением праздничных и выходных дней (суббота, воскресенье).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зданиях уполномоченного органа по месту проживания потребителя, где предусмотрены условия для обслуживания потребителей, в том числе для лиц с ограниченными физическими возможностями. Залы ожидания оснащены информационными стендами с образцами заполненных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потребителю либо его представителю при его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Основаниями для отказа в предоставлении государственной услуги являются следующие случаи: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если животное, продукция и сырье животного происхождения (далее - объект) перемещаются из неблагополучной зоны;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обнаружение болезни заразного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отсутствие индивидуального номера животного;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несоответствие перемещаемого (перевозимого) объекта, транспортного средства ветеринарно-санитарным требованиям и требованиям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 с момента обращения потребителя либо его представителя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либо его представитель непосредственно обращаются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уполномоченного органа, осуществляющий деятельность в области ветеринарии, регистрирует обращение потребителя, проверяет наличие необходимых документов, полноту и правильность их оформления, при соответствии пакета документов принимает решение о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уполномоченного органа, осуществляющий деятельность в области ветеринарии, выдает потребителю ветеринарную справку либо мотивированный ответ об отказе в предоставлении государственной услуги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5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81"/>
    <w:bookmarkStart w:name="z15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Для получения государственной услуги потребитель предоставляет ветеринарный паспорт на животное, документ, подтверждающий оплату стоимости бланка ветеринарной справки специалисту уполномоченного органа, осуществляющему деятельность в области ветеринарии,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ветеринарный паспорт на животное;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кожевенно-меховое сырье обязательно наличие ярлыка, с указанием индивидуального номера животного;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оплату стоимости бланка ветеринарной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Обращение потребителя государственной услуги регистрируется специалистом уполномоченного органа, осуществляющим деятельность в области ветеринарии, в журнале учета обращения физических и юридических лиц, в котором указывается дата получения потребителем государственной услуги.</w:t>
      </w:r>
    </w:p>
    <w:bookmarkEnd w:id="82"/>
    <w:bookmarkStart w:name="z15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услуги, в установленные сроки, в соответствии с законами Республики Казахстан.</w:t>
      </w:r>
    </w:p>
    <w:bookmarkStart w:name="z16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ветеринарной справки"     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4"/>
        <w:gridCol w:w="2489"/>
        <w:gridCol w:w="2783"/>
        <w:gridCol w:w="3484"/>
      </w:tblGrid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почта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Аккошкар"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Аккошкар,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8-714-30-3-00-90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Алуа"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Алуа,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8-714-30-3-04-81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Ангарское"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Ангарское,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8-714-30-7-07-17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Ашутасты"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Ашутасты,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Мичурина,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здание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8-714-30-2-20-20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Восточное"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8-714-30-2-31-11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Жалгызтал"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Жалгызтал,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8-714-30-3-03-84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Жанакала"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Жанакала,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Абдыгапархан,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8-714-30-3-05-45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Коктау"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Молдагулова,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8-714-30-3-00-77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Матросово"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Матросово,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8-714-30-3-03-23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Мирное"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Механизаторов,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8-714-30-3-08-63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Молодежное"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Дубанова, 25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8-714-30-3-06-16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8-714-30-7-09-53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8-714-30-7-39-03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Уштобе"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8-714-30-2-60-70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Фурманово"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Фурманово,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8-714-30-2-40-40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8-714-30-2-41-38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Целинное"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8-714-30-3-07-27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Екидин"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Екидин,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Озен,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8-714-57-3-29-29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90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Каинды,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Кулымбет, 36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8-714-30-3-02-82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Родина,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Гагарина, 21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8-714-30-2-11-77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ap.rodinskogo@yandex.kz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Буденного, 5а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8-714-33-5-01-95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okt_akimat@mail.ru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Красногорское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8-714-58-3-40-30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krasnogorsk@lsk.kz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Качар"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микрорайон,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8-714-56-2-04-87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akimatkachar@mail.ru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Горняцкий,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Сатпаева, 24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8-714-31-2-15-18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8-714-31-2-13-16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gornrud@yandex.ru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Убаганское"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Убаганское,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8-714-45-3-42-21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ubagan@mail.ru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8-714-55-6-96-90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8-714-45-22-6-64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Altynsarkrasnykardon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@ 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Свердловка"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8-714-45-3-37-35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altynsarsverdlova@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Большечураковс-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Большая-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Чураковка,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8-714-45-3-58-16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altynshrchurakov@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Димитровского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Танабаевское,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8-714-45-3-24-10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Altynsardmt@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Докучаевского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Докучаевка,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8-714-45-3-21-41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8-714-45-51-1-10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altynsardokuchaevo@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Лермонтово,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8-714-45-3-25-32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LLermontovskiy@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Луговая,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8-714-45-3-49-72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altynsarmayakov@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Новоалексеевка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8-714-45-3-27-19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altynsarnovoalekseev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@ 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8-714-45-3-31-38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altynsarprioz@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Силантьевка,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8-714-45-2-11-73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8-714-45-2-13-52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Silantevka.akimat@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Щербаково,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8-714-45-33-6-06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8-714-45-33-5-23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dokumen_Alma@mail.ru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Амангельды"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8-714-40-2-17-00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amanselakim@mail.ru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Аксай"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Бейбитшилик,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 3-10-10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Степняк"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8-714-38-3-20-20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Уштогай"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8-714-38-3-20-10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kostanay.kz 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Тасты"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Тасты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Маметова,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8-714-40-2-53-93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Amantogay@mail.ru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Байгабылского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Байгабыл,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Байкадамова,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8-714-40-2-55-75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Есир,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2/1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8-714-40-2-20-31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Кабыргинского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Кабырга,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Достык,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8-714-40-2-16-50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Есполова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8-714-40-2-13-92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Карынсалдинского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Карынсалды,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Наурыз,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8-714-59-2-00-01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Кумкешуского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Кумкешу,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8-714-40-2-15-99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Урпекского сельского округа»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Урпек,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Жангельдина,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8-714-40-2-51-74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Аулиеколь"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Байтурсынова,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8-714-53-2-11-68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auliekol1940@mail.ru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Косагал"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Косагал,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8-714-53-9-72-15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8-714-53-2-58-16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Тургумбаева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8-714-59-2-02-14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8-714-53-9-35-37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Кушмурун"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Кушмурун,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8-714-53-9-53-99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8-714-53-3-23-00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olga-kriukova@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Аманкарагай,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8-714-53-9-95-79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aman_akimat@mail.ru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8-714-53-9-11-32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Казанбасского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8-714-53-2-67-22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Москалевка,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Наметова, 23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Moskalevka_akimat@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Новонежинского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Новонежинка,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8-714-53-9-77-48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8-714-53-9-78-62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cnara.fatkullina@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Целинная,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8-714-53-2-11-94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dias-burkut@mail.ru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Сулукольского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Юльевка,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8-714-53-9-37-02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Тимофеевка,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8-714-53-9-41-96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timofeevkaGU-2011@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Черниговка,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8-714-53-9-87-44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Шагалинского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Шагала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8-714-53-2-12-38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8-714-53-2-63-37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Денисовка"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Калинина, 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8-714-34-2-22-77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8-714-34-9-24-30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denisovka@mail.kz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Перелески"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Перелески,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8-714-34-9-31-67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akimatpereleski@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Архангельского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8-714-34-9-33-99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arhanokrug@mail.ru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8-714-34-9-51-98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8-714-34-2-51-98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akimat-arshala@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Казахстана,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8-714-34-9-75-44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guayatskookruga@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Зааятское,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Московская, 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8-714-34-9-61-07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zaaietocrug@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Первая,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8-714-34-9-37-46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8-714-34-2-50-46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akimat_komarova@ 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Денисвоский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Фрунзенское,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8-714-34-9-54-10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akimat_frunze@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Крымского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Крымское,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8-714-34-9-64-31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krim_akimat@mail.kz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Комарова, 14 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8-714-34-9-11-83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8-714-34-2-25-17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Zauresch_n@mail.ru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8-714-34-9-34-82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8-714-34-2-53-82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pokrovka_akimat@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8-714-34-9-46-75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8-714-34-9-49-75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prirak@mail.ru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8-714-34-9-45-67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magusa@ mail.ru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sverdlov_akimat@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mail.kz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Антоновка,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8-714-34-9-72-73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telman_co@mail.ru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Глебовка,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8-714-34-9-43-73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tobol_akimat@mail.kz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Акколь"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Акколь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8-714-39-2-14-04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Аралбай"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Аралбай,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8-714-39-2-53-33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Бидайык"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Бидайык,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8-714-59-2-01-01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Женис,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8-714-59-2-03-01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8-714-39-2-69-51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Милысай"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Милысай,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8-714-57-3-10-10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8-714-59-2-07-41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Сужарган"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Сужарган,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8-714-39-2-86-21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8-714-39-2-61-94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Торгай"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Торгай,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 38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8-714-39-2-15-04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Selakimat@mail.ru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Балдая,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8-714-39-2-16-33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8-714-59-2-17-31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Акшиганакского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Акшиганак,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Тәуелсіздік,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8-714-49-2-53-33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Албарбогетского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Кокалат,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Нурманова,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8-714-59-2-44-16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8-714-39-2-62-62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Шеген,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Нарынбаева, 29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8-714-39-2-31-45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Тауыш,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Желтоксан, 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8-714-39-2-02-60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Калам-Карасус-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Калам-Карасу,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Душатова,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8-714-39-2-18-14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8-714-39-2-60-63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Кызбельского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аульного 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Кудери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Акына, 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8-714-59-2-12-01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Akimatjang@mail.ru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Аккарга"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Аккарга,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Зайчиковой, 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8-714-35-7-13-89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Волгоградское"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 район, село Волгоградское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8-714-35-7-73-42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Забеловка"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Житикаринский район,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Забеловка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zabelovakimat@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Милютинка"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Милютинка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8-714-35-9-63-42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GUApparatAkimaMil@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Пригородное"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Пригородное,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П.Морозова, 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8-714-35-7-33-31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zolotareva@mail.ru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Приречное"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8-714-35-7-63-42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Степное"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Степное,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Минская, 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8-714-35-9-13-42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stp.akim@mail.ru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Тимирязево"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40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8-714-35-7-83-42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Шевченковка"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Шевченковка,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15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8-714-35-9-43-42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Чайковское"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Житикаринский район, аул Чайковское,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Клубная, 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8-714-35-9-83-42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Ырсай"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Ырсай,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8-714-35-9-25-30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Большевистского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Тургеновка,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8-714-35-9-53-42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Муктиколь,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8-714-357-53-66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Тохтарово,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8-714-35-9-33-42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8-714-37-2-73-94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Kgulsagira@mail.ru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8-714-37-2-45-35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akimatarka@mail.ru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Аралколь"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8-714-37-2-74-46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akimataralkol@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Дружба"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Дружба,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8-714-37-2-86-43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Akimat-drujba@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Карабатыр"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Карабатыр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8-714-37-2-32-26 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Murzahanova71@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Клочково"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Клочково,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Клочково, 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8-714-37-2-33-42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Akim_Kloshkovo@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Ливановка"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Ливановка,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8-714-37-2-55-46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Akimat_Livanovka@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Пушкино"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Пушкино,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3/1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8-714-38-2-43-47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AKIMAT_PUSHKINO@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Талдыколь"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8-714-37-2-52-10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AKIMAT_Taldykol@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Бестобе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8-714-37-2-71-10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Akimatbestobe@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Богдановского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Фрунзе,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8-714-37-2-82-17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akimatbagdanovka@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Горьковского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Адаевка,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Школьная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8-714-37-2-51-31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Akimat-gorkovskij@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Жаилминского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Жаилма,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8-714-38-2-43-22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AKIMILMA@mail.ru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Камысты,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8-714-37-2-12-55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Akim_sverdlov@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Свободное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8-714-37-2-65-32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akimatsvobodnyi@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Уркашского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Уркаш,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8-714-37-2-73-60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Akim_urkash2009@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Нечипуренко,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8-714-41-3-40-51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karab.karab2010@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Тогузак"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Тогузак,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Степная,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8-714-41-2-37-45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toguzak.karab@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Иманова,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8-714-41-2-19-57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beloglinka.karab@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31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8-714-47-2-51-83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Boskol.karab@mail.ru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Бурли,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8-714-41-2-75-30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burli.karab@mail.ru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Жастар,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8-714-41-2-82-57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Esenkol.karab@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Кособа,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8-714-57-2-53-40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karab.karab@mail.ru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Кустанайского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Веренка,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8-714-41-4-02-86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Kustanai.karab@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Жениса,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8-714-41-2-64-32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mikailovka.karab@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Новотроицкое,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Машкова,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8-714-41-2-31-69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novotroick.karab@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Побединского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Победа,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8-714-41-3-31-51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pobeda.karab@mail.ru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Славенского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Славенка,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8-714-59-34-2-29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Slavenskiy.karab@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Смирновского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Смирновка,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8-714-41-2-67-10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cmirnovka.karab@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Станционное,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10/2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8-714-41-2-34-81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stancioniy.karab@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Урнекского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Маяковского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8-714-57-2-47-98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yrnek.karab@mail.ru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Жалгыскан"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Жалгыскан,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22а 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8-714-52-9-14-33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qalgiskan@mail.ru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Карасу"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Исакова, 68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8-714-52-2-12-34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8-714-52-2-13-64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Койбагар"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Койбагар,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8-714-52-9-93-16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Koibagar-akimat@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Новопавловка,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8-714-52-9-96-97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novopavlovkaakimat@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8-714-48-9-13-00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Okt.ostanay@mail.ru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Павловское"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Павлова,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8-714-52-9-56-41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karasupavlovskoe@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Айдарлинского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Айдарлы,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22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8-714-48-2-89-17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ajdarly@yandex.kz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Белорусского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Зеленая,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8-714-52-9-47-68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Akimat-amangeld111@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Восток,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Коминтерна, 15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8-714-52-9-34-35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Krs_vostok1@mail.ru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переулок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Школьный, 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8-714-52-9-54-35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dzhambulkarasu@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8-714-48-9-25-39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akimatgd@mail.ru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Ильичевского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8-714-52-9-52-24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Карамырзинского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Карамырза,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Мельниченок,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8-714-52-9-75-92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Akimat97592@mail.ru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Люблинского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Люблинка,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8-714-52-9-62-18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Akimatlublinka@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Новоселовка,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8-714-52-9-53-86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novoselovkaakimat@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Теректинского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Целинная,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8-714-48-9-33-52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terektyakim@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Ушаково,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8-714-48-9-54-60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Целинное,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8-714-48-9-80-98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8-714-48-9-82-45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zelinakimat@mail.ru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Челгашинского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Челгаши,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8-714-48-9-36-00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Chelg_2010@mail.ru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Черняевского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8-714-52-9-57-43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Lenino_akimat@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Калинина, 55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8-714-55-2-17-54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Романовка"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Романовка,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8-714-55-6-72-47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borisrom@rambler.ru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Воскресеновка,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8-714-55-6-55-25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Sh-woskresenovka@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Озерное"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8-714-55-6-64-81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ozernayssh@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Александровка,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alxbvs@rambler.ru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Белозерского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Белозерка,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Калинина, 24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8-714-55-6-58-44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belozerka2003@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Владимировка,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1/1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8-714-55-6-99-47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Vld27@yandex.ru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Глазуновка,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8-714-55-6-62-41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glazunovka_kstroo@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rambler.ru, glz.school@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Ждановского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Ждановка,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8-714-55-5-85-76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zhdanovka_ssh@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Жамбыл,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8-714-55-6-85-95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zhambylsh@mail.ru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Юбилейная, 71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8-714-55-6-17-16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Майколь,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Победы,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8-714-55-9-25-35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maikol2007@mail.ru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Мичуринского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Мичурино,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8-714-55-6-04-95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michurin0606@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Московское,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Спортивная,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8-714-55-6-53-46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mosk-chkola@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Надеждинка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Гагарина, 48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8-714-55-6-43-43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nadezhdinka06@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mail.ru, Nsh_1964@mail.ru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2в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8-714-55-6-79-43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sovchoznaya1313@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Половниковка,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8-714-55-6-75-32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pol.scool@rambler.ru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Садчиковка,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Леонова,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8-714-55-6-41-96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sadchic@rambler.ru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sad4571@inbox.ru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Ульяновское,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8-714-65-2-26-85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region@kostanay.kz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Шишкинское,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Южная,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8-714-55-6-57-74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shishinka@rambler.ru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Боровское"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Женіс,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8714-43-2-24-54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Borovskoe09@mail.kz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Алешинского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8-714-43-3-41-82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Буденновка,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8-714-43-9-91-98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8-714-43-3-26-73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Введенского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Введенка,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8-714-43-9-72-91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vvedenka2@mail.ru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Каменскуральс-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Каменскуральс-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Тлеуова,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21/3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8-714-43-9-83-19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Каракогинского сельского округа»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Узынагаш,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Бауржана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Момышулы,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8-714-43-9-61-39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Краснопресненс-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8-714-43-9-45-71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8-714-43-3-21-04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Ломоносовского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Каскат,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Молодежная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8-714-43-9-44-82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Михайловка,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8-714-43-9-51-81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mihaylovso@mail.kz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Советская,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8-714-43-9-68-45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pervomay@mail.kz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Харьковское,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8-714-43-3-20-33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8-714-43-9-93-35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sosn_akimata@mail.kz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Тенизовское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8-714-43-9-85-25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Дамды"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аул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Дамды,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Шакшак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Жанибека,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аула Уленды"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 Уленды,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Атамекен, 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8-714-54-9-45-10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Кожа"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Шаяхметова,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15/1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8-714-54-2-16-70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Раздольное"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Раздольное,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8-714-54-9-43-32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Шили"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Шили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8-714-54-2-15-85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Шолаксай"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Шолаксай,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Целинная, 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8-714-54-9-37-31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Буревестник,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8-714-54-9-31-28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Карамендинского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Караменды,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45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8-714-54-2-19-30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8-714-54-2-12-87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Мерекенского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село Мереке 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8-714-54-9-33-95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8-714-51-2-14-52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akimsaryk@nur.kz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Барвиновка,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8-714-51-9-14-36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Веселоподольс-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Веселый Подол,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Грушко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8-714-51-9-45-25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Златоустовского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Златоуст,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Целинная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8-714-51-9-74-22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8-714-51-9-53-66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Краснознаменс-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8-714-51-9-35-30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8-714-51-3-51-07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Ленинградское,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Комсомольская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8-714-51-9-75-68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Дубравы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8-714-51-9-41-63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8-714-51-9-37-87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Севастополь,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8-714-51-9-31-16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34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Сорочинского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Сорочинка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8-714-51-9-70-46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Тагильского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Тагильское,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СССР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8-714-51-9-72-34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8-714-51-9-81-39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Чеховского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Урожайное,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Чехова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8-714-51-9-63-18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 Тобол"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поселок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Тобол,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Кооператива, 5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8-714-36-2-13-60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tobol-akim@mail.ru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Евгеновка"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Евгеновка,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 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8-714-36-3-97-99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evg.akm2@mail.ru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Приозерное"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8-714-36-3-85-79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kolos.trn@mail.ru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Смайловка"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Смайловка,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8-714-36-2-25-44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Юбилейное"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Юбилейное,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18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8-714-36-2-41-23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ybl.taran@mai.kz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Асенкритовка,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Аятская,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8-714-36-2-83-85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asenkritovka@mai.kz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Кайындыколь,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Белинского, 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8-714-36-2-82-45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rsark@mail.kz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Кайранкольского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8-714-36-2-87-14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Береговое,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Рабочая,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8-714-36-2-85-96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kalininskiu@mail.ru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Красносельская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17а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8-714-36-2-92-62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krs.akm@mail.ru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8-714-36-2-73-28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maj.akm.trn@mail.ru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Набережного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Елизаветинка,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Садовая,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8-714-36-2-94-19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NAB AKM@mai.kz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Нелюбинка,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Карла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Маркса, 13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8-714-36-3-98-57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Новоильиновского сельского 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Новоильиновка,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Школьная, 35/2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8-714-36-2-52-34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nvl akm@mai.kz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8-714-36-3-98-79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pvl akm@mail.kz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Калинина, 87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8-714-36-3-61-12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trn.trn@mail.ru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Ряжское"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Ряжское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8-714-44-3-54-84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Троебратское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8-714-44-9-90-11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Trb_akimat@,ail.ru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Узунколь"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Узунколь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8-714-44-2-11-46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Uzunkoi_akimat@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Бауманского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Бауманское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8-714-44-9-33-42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Ершовского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Ершовка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8-714-44-9-55-37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ersnovso84@mail.ru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Карлмарксого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Сокол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8-714-44-9-37-23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Миролюбовка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8-714-44-3-55-54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Кировское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8-714-44-9-34-72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Куйбышевского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Варваровка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8-714-44-9-53-34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Новопокровка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8-714-44-9-51-01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novopokrovaa@mail.ru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Петропавловского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Белоглинка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8-714-44-9-24-33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Petropavl-bg@mai.ru</w:t>
            </w:r>
          </w:p>
        </w:tc>
      </w:tr>
      <w:tr>
        <w:trPr>
          <w:trHeight w:val="70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Пресногорьковс-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Пресногорь-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8-714-44-3-41-57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Российского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Тайсойган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8-714-44-9-35-19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Суворовского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Суворово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8-714-44-9-21-86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Вершковое,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8-714-44-2-10-62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8-714-44-9-31-35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Чапаевского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Речное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8-714-44-9-25-31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uzunkol@kostanay.kz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Федоровка"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кая, 53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8-714-42-2-10-45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akimatfed@mail.kz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Банновка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8-714-42-9-92-46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bannovkafed@mail.ru</w:t>
            </w:r>
          </w:p>
        </w:tc>
      </w:tr>
      <w:tr>
        <w:trPr>
          <w:trHeight w:val="52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Вишневского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Вишневое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8-714-42-9-63-35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vishnevfed@mail.ru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Воронежского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8-714-42-9-42-22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voronegfed@mail.ru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Жарколь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8-714-42-2-11-47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garkolfed@mail.ru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Чистый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8-714-42-9-51-18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kamishinskifed@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Коржинкольского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8-714-42-9-43-19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korginkolfed@mail.ru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Косаральского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Кенарал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8-714-42-9-54-18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kosaralfed@mail.ru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8-714-42-9-66-35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kostrfed@mail.ru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8-714-42-9-52-21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leninskiyfed@mail.ru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Новошумного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Новошумное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8-714-42-9-46-46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novoshumfed@mail.ru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8-714-42-9-31-22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pervomaikafed@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Пешковского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Пешковка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8-714-42-9-35-65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peshkovkafed@mail.ru</w:t>
            </w:r>
          </w:p>
        </w:tc>
      </w:tr>
      <w:tr>
        <w:trPr>
          <w:trHeight w:val="114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Чандакского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округа"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Мирное</w:t>
            </w:r>
          </w:p>
        </w:tc>
        <w:tc>
          <w:tcPr>
            <w:tcW w:w="2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8-714-42-9-62-33</w:t>
            </w:r>
          </w:p>
        </w:tc>
        <w:tc>
          <w:tcPr>
            <w:tcW w:w="3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chandakfed@mail.ru</w:t>
            </w:r>
          </w:p>
        </w:tc>
      </w:tr>
    </w:tbl>
    <w:bookmarkStart w:name="z16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ветеринарной справки"    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Процесс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ветеринарной справки"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ветеринарной справки"    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Start w:name="z16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4"/>
        <w:gridCol w:w="6396"/>
      </w:tblGrid>
      <w:tr>
        <w:trPr>
          <w:trHeight w:val="525" w:hRule="atLeast"/>
        </w:trPr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6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540" w:hRule="atLeast"/>
        </w:trPr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осуществляющий деятельность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</w:t>
            </w:r>
          </w:p>
        </w:tc>
      </w:tr>
      <w:tr>
        <w:trPr>
          <w:trHeight w:val="570" w:hRule="atLeast"/>
        </w:trPr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6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обращения 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наличия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полноты и правильности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оформления. Принятие решения в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ветеринарной справки либо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предоставлении государственной услуги</w:t>
            </w:r>
          </w:p>
        </w:tc>
      </w:tr>
      <w:tr>
        <w:trPr>
          <w:trHeight w:val="1065" w:hRule="atLeast"/>
        </w:trPr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6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ветеринарной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</w:tr>
      <w:tr>
        <w:trPr>
          <w:trHeight w:val="195" w:hRule="atLeast"/>
        </w:trPr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выдачи</w:t>
            </w:r>
          </w:p>
        </w:tc>
        <w:tc>
          <w:tcPr>
            <w:tcW w:w="6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</w:tr>
    </w:tbl>
    <w:bookmarkStart w:name="z16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60"/>
      </w:tblGrid>
      <w:tr>
        <w:trPr>
          <w:trHeight w:val="615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 осуществляющий 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</w:t>
            </w:r>
          </w:p>
        </w:tc>
      </w:tr>
      <w:tr>
        <w:trPr>
          <w:trHeight w:val="120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обращения потребителя, проверка наличия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полноты и правильности их оформления</w:t>
            </w:r>
          </w:p>
        </w:tc>
      </w:tr>
      <w:tr>
        <w:trPr>
          <w:trHeight w:val="600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ветеринарной справки потребителю</w:t>
            </w:r>
          </w:p>
        </w:tc>
      </w:tr>
    </w:tbl>
    <w:bookmarkStart w:name="z16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60"/>
      </w:tblGrid>
      <w:tr>
        <w:trPr>
          <w:trHeight w:val="465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органа, осуществляющий 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</w:t>
            </w:r>
          </w:p>
        </w:tc>
      </w:tr>
      <w:tr>
        <w:trPr>
          <w:trHeight w:val="30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обращения потребителя, проверка наличия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полноты и правильности их оформления</w:t>
            </w:r>
          </w:p>
        </w:tc>
      </w:tr>
      <w:tr>
        <w:trPr>
          <w:trHeight w:val="915" w:hRule="atLeast"/>
        </w:trPr>
        <w:tc>
          <w:tcPr>
            <w:tcW w:w="1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в письменном виде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