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ca28" w14:textId="695c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социальных рабочих мест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13 февраля 2012 года № 25-қ. Зарегистрировано Департаментом юстиции Мангистауской области 07 марта 2012 года № 11-7-112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№ 148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 № 149 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постановлениями Правительства Республики Казахстан от 27 августа 2011 года № 972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изменения и дополнений в постановление Правительства Республики Казахстан от 19 июня 2001 года № 836 «О мерах по реализации Закона Республики Казахстан от 23 января 2011 года 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>, от 31 марта 2011 года № 316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Программы занятости 2020»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размер оплаты труда и перечень хозяйствующих субъектов представляющих или создающих социальные рабочие места для целевых групп населения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«Мунайлинский районный отдел занятости и социальных программ» (далее – уполномоченный орган) заключить с работодателями договоры о создании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Руководителям организаций и предприятий, заключившим договор, обеспечить трудоустройство на социальные рабочие места в соответствии с направлением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Т. Асауова.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 Абилов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Туманбаева Жаныл Кемеловна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февраля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Толыбаева Алмагул Мухамедиевна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«Мунайлинский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февраля 2012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2012г. № 25-қ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труда и перечень хозяйствующих субъектов представляющих или создающих социальные рабочие места для целевых групп населения на 2012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3546"/>
        <w:gridCol w:w="1753"/>
        <w:gridCol w:w="1685"/>
        <w:gridCol w:w="1697"/>
        <w:gridCol w:w="1383"/>
        <w:gridCol w:w="2036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хозяйствующих субъектов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  (должностей) профес- сий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Количес-тво социаль-ных рабочих мест (чело- век)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оплаты труда на одного челове-ка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рабо-ты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финансиро-вания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«Мұнайлы-Қызмет»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Дворник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меся-цев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«Шишов»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 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меся-цев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2012г. № 25-қ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оплаты труда и перечень хозяйствующих субъектов представляющих или создающих социальные рабочие места для целевых групп населения на 2012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приложением 2 в соответствии с постановлением акимата Мунайлинского района Мангистауской области от 20.04.2012 года </w:t>
      </w:r>
      <w:r>
        <w:rPr>
          <w:rFonts w:ascii="Times New Roman"/>
          <w:b w:val="false"/>
          <w:i w:val="false"/>
          <w:color w:val="ff0000"/>
          <w:sz w:val="28"/>
        </w:rPr>
        <w:t>№ 113-қ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3647"/>
        <w:gridCol w:w="1787"/>
        <w:gridCol w:w="1701"/>
        <w:gridCol w:w="1657"/>
        <w:gridCol w:w="1355"/>
        <w:gridCol w:w="2135"/>
      </w:tblGrid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хозяйствующих субъектов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(дол-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жностей) профес- сии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 чество социальных рабочих мест (чело- век)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на одного челове-ка (тенге)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рабо- ты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акционерное общества «Казпочта»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Почтальон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 цев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предприятия «Мангистау Жылу»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Помощ- ник бухгал- тера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 цев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«Мұнайлы-Қызмет»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Дворник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меся- цев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