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175d" w14:textId="3501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20 декабря 2012 года № 6/74. Зарегистрировано Департаментом юстиции 15 января 2013 года № 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07 декабря 2012 года № 7/77 «Об областном бюджете на 2013-2015 годы» (зарегистрировано в Реестре государственной регистрации нормативных правовых актов за № 2184)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6 907 772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5 767 699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1 104 113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6 935 858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99 363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12 287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146 450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146 450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91 404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Каракиянского районного маслихата от 05.03.2013 </w:t>
      </w:r>
      <w:r>
        <w:rPr>
          <w:rFonts w:ascii="Times New Roman"/>
          <w:b w:val="false"/>
          <w:i w:val="false"/>
          <w:color w:val="000000"/>
          <w:sz w:val="28"/>
        </w:rPr>
        <w:t>№ 7/79;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11.07.2013  </w:t>
      </w:r>
      <w:r>
        <w:rPr>
          <w:rFonts w:ascii="Times New Roman"/>
          <w:b w:val="false"/>
          <w:i w:val="false"/>
          <w:color w:val="000000"/>
          <w:sz w:val="28"/>
        </w:rPr>
        <w:t>№ 11/119;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26.08.2013 </w:t>
      </w:r>
      <w:r>
        <w:rPr>
          <w:rFonts w:ascii="Times New Roman"/>
          <w:b w:val="false"/>
          <w:i w:val="false"/>
          <w:color w:val="000000"/>
          <w:sz w:val="28"/>
        </w:rPr>
        <w:t>№ 12/127;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24.10.2013 </w:t>
      </w:r>
      <w:r>
        <w:rPr>
          <w:rFonts w:ascii="Times New Roman"/>
          <w:b w:val="false"/>
          <w:i w:val="false"/>
          <w:color w:val="000000"/>
          <w:sz w:val="28"/>
        </w:rPr>
        <w:t>№ 13/134;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  11.12.2013 </w:t>
      </w:r>
      <w:r>
        <w:rPr>
          <w:rFonts w:ascii="Times New Roman"/>
          <w:b w:val="false"/>
          <w:i w:val="false"/>
          <w:color w:val="000000"/>
          <w:sz w:val="28"/>
        </w:rPr>
        <w:t>№ 14/139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 (попечителям) на содержание ребенка сироты (детей сирот) и ребенка (детей)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сельских населенных пунктов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 в поселке Жетыбай;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работы по обустройству скважин и монтаж опреснительной установки в местности Акмая, водоснабжение села Аккудук;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газопроводов среднего и низкого давления в микрорайонах Астана и Аэропорт в поселке Жетыбай, строительство газопровода низкого давления с установкой трех ГРП (газо регулирующих пунктов) в микрорайоне Ауыл-2 в поселке Жетыбай;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четырехэтажных коммунальных двух жилых домов в селе Курык;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четырехэтажного коммунального жилого дома в поселке Мунайшы;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коммунальных жилых домов в селе Куланды;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коммунальных жилых домов в селе Сенек;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коммунальных жилых домов в селе Бостан;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четырехэтажного коммунального жилого дома в Каракиянском районе (с отлагательным условием).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бюджетные изъятия 2 351 785 тысяч тенге для перечисления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Каракиянского районного маслихата от 05.03.2013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c утвержденными постановлениями районного акимата и решениями районного маслихата предоставить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социальную помощь в размере 12100 тенге на единовременное возмещение расходов на коммунальные услуги и приобретение топлива специалистам государственных организаций образования, специалистам государственных организаций здравоохранения медицины и фармацевтики, специалистам культуры и спорта, проживающим и работающим в аульных (сельских)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за счет бюджетных средств гражданским служащим здравоохранения, социального обеспечения, образования, культуры и спорта, работающим в сельской местности, согласно перечня должностей специалистов здравоохранения, социального обеспечения, образования, культуры и спорта, работающих в сельской местности, определяемых местным исполнительным органом по согласованию с местным представительным органом, повышенные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по заявлениям граждан и остро нуждающимся семьям.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вступившим в повторный брак в размере 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(Атомная электростанция) в 1988-1989 годах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за самоотверженный труд и безупречную воинскую службу в тылу в годы Великой Отечественной войны а также лицам, проработавшим (прослужившим) не менее шести месяцев с 22 июня 1941 года по 9 мая 1945 года в тылу и ненагражденные орденами и медалями за самоотверженный труд и безупречную воинскую службу в тылу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лиц, приравненным к участникам Великой Отечественной войны (кроме вдовам участников Великой Отечественной войны, не вступившим в повторный брак)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утере кормильца в размере 2-х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Всемирному дню инвалидов пожилых людей (октябрь):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 инвалидам до 16 лет в размере 2-х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социально малообеспеченных категорий населения для получения образования по гранту акима области - оплата обучения и ежемесячная стипендия.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дополнительная надбавка: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инвалидам с детства, воспитывающимся и обучающимся на дому,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1-го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 расходам на коммунальные услуги превышающие душевой доход на семью - по нуждаемости.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дополнительная надбавка: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утере кормильца (для детей) в размере 1,5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Каракиянского районного маслихата от 26.08.2013 </w:t>
      </w:r>
      <w:r>
        <w:rPr>
          <w:rFonts w:ascii="Times New Roman"/>
          <w:b w:val="false"/>
          <w:i w:val="false"/>
          <w:color w:val="000000"/>
          <w:sz w:val="28"/>
        </w:rPr>
        <w:t>№ 12/127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районный бюджет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 направленных на реализацию бюджетных инвестиционных проектов (программ)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не подлежащих секвестированию в процессе исполнения местного бюджета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Е. Таджибаев       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Каракиянского районного маслихата от от 11.12.2013 </w:t>
      </w:r>
      <w:r>
        <w:rPr>
          <w:rFonts w:ascii="Times New Roman"/>
          <w:b w:val="false"/>
          <w:i w:val="false"/>
          <w:color w:val="ff0000"/>
          <w:sz w:val="28"/>
        </w:rPr>
        <w:t>№ 14/139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436"/>
        <w:gridCol w:w="1309"/>
        <w:gridCol w:w="5939"/>
        <w:gridCol w:w="3307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класc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6 907 772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5 767 699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5 501 863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5 313 484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13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6 935 858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220 973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2 655 420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236 950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1 629 406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1 460 717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78 990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200 465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200 465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41 145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1 063 506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978 717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235 421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129 811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2 491 274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2 491 274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99 363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-146 450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38"/>
        <w:gridCol w:w="1252"/>
        <w:gridCol w:w="6440"/>
        <w:gridCol w:w="3067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5 297 496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5 267 684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5 196 436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4 981 458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5 297 496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164 472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69 901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1 899 612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1 671 011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1 375 835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167 832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192 437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192 437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38 380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471 903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384 814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384 814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120 374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17 082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31 436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28 692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2 347 252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2 347 252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2 347 252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994"/>
        <w:gridCol w:w="1249"/>
        <w:gridCol w:w="6834"/>
        <w:gridCol w:w="2742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5 959 683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5 926 145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5 845 991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5 604 141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217 125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</w:tr>
      <w:tr>
        <w:trPr>
          <w:trHeight w:val="10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5 959 683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169 911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10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2 000 885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232 362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232 362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1 768 523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1 456 464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204 509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204 509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</w:p>
        </w:tc>
      </w:tr>
      <w:tr>
        <w:trPr>
          <w:trHeight w:val="10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19 658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77 317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498 463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85 998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405 483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405 483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124 550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42 751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21 374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</w:p>
        </w:tc>
      </w:tr>
      <w:tr>
        <w:trPr>
          <w:trHeight w:val="7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10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34 260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7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2 850 979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2 850 979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2 850 979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НАПРАВЛЕННЫХ НА РЕАЛИЗАЦИЮ БЮДЖЕТНЫХ ИНВЕСТИЦИОННЫХ ПРОЕКТОВ (ПРОГРАММ)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766"/>
        <w:gridCol w:w="975"/>
        <w:gridCol w:w="9968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6/74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 ИСПОЛНЕНИЯ МЕСТНОГО БЮДЖЕТА НА 2013-2015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91"/>
        <w:gridCol w:w="1190"/>
        <w:gridCol w:w="960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9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