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bb0bbf" w14:textId="4bb0bb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временных торговых площадей по реализации плодоовощной и бахчевой продукции в специально отведенных местах на территории города Актау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Актауского городского акимата от 11 мая 2012 года № 263. Зарегистрировано Департаментом юстиции Мангистауской области 07 июня 2012 года № 11-1-180. Утратило силу постановлением Актауского городского акимата Мангистауской области от 10 июня 2013 года № 819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 w:val="false"/>
          <w:color w:val="ff0000"/>
          <w:sz w:val="28"/>
        </w:rPr>
        <w:t>Сноска. Утратило силу постановлением Актауского городского акимата Мангистауской области от 10 июня 2013 года № 819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31 Закона Республики Казахстан от   23 января 2001 года № 148 «О местном государственном управлении и самоуправлении в Республике Казахстан», подпунктами 2) и 3) </w:t>
      </w:r>
      <w:r>
        <w:rPr>
          <w:rFonts w:ascii="Times New Roman"/>
          <w:b w:val="false"/>
          <w:i w:val="false"/>
          <w:color w:val="000000"/>
          <w:sz w:val="28"/>
        </w:rPr>
        <w:t>статьи 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статьей 27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 Республики Казахстан от 12 апреля 2004 года № 544 «О регулировании торговой деятельности», </w:t>
      </w:r>
      <w:r>
        <w:rPr>
          <w:rFonts w:ascii="Times New Roman"/>
          <w:b w:val="false"/>
          <w:i w:val="false"/>
          <w:color w:val="000000"/>
          <w:sz w:val="28"/>
        </w:rPr>
        <w:t>пунктами 119</w:t>
      </w:r>
      <w:r>
        <w:rPr>
          <w:rFonts w:ascii="Times New Roman"/>
          <w:b w:val="false"/>
          <w:i w:val="false"/>
          <w:color w:val="000000"/>
          <w:sz w:val="28"/>
        </w:rPr>
        <w:t xml:space="preserve"> и  </w:t>
      </w:r>
      <w:r>
        <w:rPr>
          <w:rFonts w:ascii="Times New Roman"/>
          <w:b w:val="false"/>
          <w:i w:val="false"/>
          <w:color w:val="000000"/>
          <w:sz w:val="28"/>
        </w:rPr>
        <w:t xml:space="preserve">120 </w:t>
      </w:r>
      <w:r>
        <w:rPr>
          <w:rFonts w:ascii="Times New Roman"/>
          <w:b w:val="false"/>
          <w:i w:val="false"/>
          <w:color w:val="000000"/>
          <w:sz w:val="28"/>
        </w:rPr>
        <w:t>Правил внутренней торговли, утвержденных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апреля 2005 года № 371 «Об утверждении Правил внутренней торговли», и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10 июля 2007 года № 592 «О мерах по насыщению внутреннего рынка Республики Казахстан плодоовощной продукцией», акимат города Актау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определить временные торговые площади по реализации плодоовощной и бахчевой продукции в специально отведенных местах на территории города Актау.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«Актауский городской отдел предпринимательства» (Ержанов А.Ш.):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организовать необходимую разъяснительную работу среди предпринимателей, способствующую увеличению поставок и расширению доступа плодоовощной и бахчевой продукции на местные рынки;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совместно с государственным учреждением «Управление государственного санитарно-эпидемиологического надзора по городу Актау» (Утеева С.К.) обеспечить временные торговые площади по реализации плодоовощной и бахчевой продукции в специально отведенных местах на территории города Актау в соответствии с Постановлением Правительства Республики Казахстан от 17 января 2012 года № 88 «Об утверждении Санитарных правил «Санитарно-эпидемиологические требования к объектам оптовой и розничной торговли пищевой продукцией» (далее – Санитарные правила);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совместно с государственным учреждением «Актауский городской отдел земельных отношений» (Джузбаева А.К.) определить временные торговые площади по реализации плодоовощной и бахчевой продукции в специально отведенных местах на территории города Актау в размерах и границах согласно требованиям Санитарных правил;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совместно с государственным учреждением «Актауский городской отдел жилищно-коммунального хозяйства, пассажирского транспорта и автомобильных дорог» (Касымов Б.Г.) обеспечить содержание в чистоте временных торговых площадей по реализации плодоовощной и бахчевой продукции в специально отведенных местах на территории города Актау и прилегающую к ним территорию.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2 с изменением, внесенным постановлением Актауского городского акимата от 07.09.2012 </w:t>
      </w:r>
      <w:r>
        <w:rPr>
          <w:rFonts w:ascii="Times New Roman"/>
          <w:b w:val="false"/>
          <w:i w:val="false"/>
          <w:color w:val="000000"/>
          <w:sz w:val="28"/>
        </w:rPr>
        <w:t>№ 807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Актау от 1 июня 2011 года № 605 «Об определении временных торговых точек по реализации плодоовощной и бахчевой продукции в специально отведенных местах на территории города Актау» (зарегистрировано в Реестре государственной регистрации нормативных правовых актов за № 11-1-157, опубликовано в газете «Ақтау ақпарат» № 33 от 14 июля 2011 года) считать утратившим силу.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заместителя акима города Бисакаева У.С.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                             О. Казахбаев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И.о. начальника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земельных отношений”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Е. Омирзаков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мая 2012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“Актауский городской отдел предпринимательства”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А. Ержанов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мая 2012 года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      “СОГЛАСОВАНО”: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Начальник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“Управление внутренних дел города Актау”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Д. Койшыбаев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11 мая 2012 года</w:t>
      </w:r>
    </w:p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постановлению акимата города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11 мая 2012 года № 263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</w:t>
      </w:r>
      <w:r>
        <w:br/>
      </w:r>
      <w:r>
        <w:rPr>
          <w:rFonts w:ascii="Times New Roman"/>
          <w:b/>
          <w:i w:val="false"/>
          <w:color w:val="000000"/>
        </w:rPr>
        <w:t>
временных торговых площадей по реализации</w:t>
      </w:r>
      <w:r>
        <w:br/>
      </w:r>
      <w:r>
        <w:rPr>
          <w:rFonts w:ascii="Times New Roman"/>
          <w:b/>
          <w:i w:val="false"/>
          <w:color w:val="000000"/>
        </w:rPr>
        <w:t>
плодоовощной и бахчевой продукции в специально</w:t>
      </w:r>
      <w:r>
        <w:br/>
      </w:r>
      <w:r>
        <w:rPr>
          <w:rFonts w:ascii="Times New Roman"/>
          <w:b/>
          <w:i w:val="false"/>
          <w:color w:val="000000"/>
        </w:rPr>
        <w:t>
отведенных местах на территории города Актау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5648"/>
        <w:gridCol w:w="3155"/>
        <w:gridCol w:w="3156"/>
      </w:tblGrid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п/п
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Местонахождение временных торговых площадей
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Вид временных торговых площадей
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Количество временных торговых площадей
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напротив Тойота Центр Актау по дороге к гостинице “Рахат”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микрорайон, напротив пляжа “Нур-Плаза”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3 микрорайон, возле дома № 152 за автобусной остановкой 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3а микрорайон, между домами № 10 и 11 со стороны товарищества с ограниченной ответственностью “Гурман”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возле дома № 60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микрорайон, возле дома № 66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возле дома № 33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микрорайон, сбоку дома № 14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между домами № 6 и 7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20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микрорайон, возле дома № 28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8 и 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14 и 15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микрорайон, между домами № 16 и 18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возле дома № 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микрорайон, между домами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 и 24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между домами № 50 и 51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20 со стороны дома № 17а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микрорайон, возле дома № 5 (перед торговым центром “Волна”)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автолавок и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микрорайон, возле дома № 28а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возле дома № 16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микрорайон, возле дома № 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возле дома № 10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микрорайон, возле дома № 35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микрорайон, возле рынка товарищества с ограниченной ответственностью “Алем-Т”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возле дома № 19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микрорайон, сбоку дома № 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15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2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6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микрорайон, возле дома № 31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сбоку дома № 11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возле дома № 15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микрорайон, сбоку дома № 31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28а микрорайон, между домами № 7 и 8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возле дома № 4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микрорайон, сбоку дома № 15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23 микрорайоне на перекрестке трассы Актау -  Жетыбай, напротив автозаправочной станции в 28а микрорайоне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 бывшей станции “Меловая”, напротив 13 дома 6 микрорайона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ТЭЦ-2 (завод товарищества с ограниченной ответственностью “Мангистауский атомный энергетический комбинат-Казатомпром”) до поворота на базы отдыха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жилого массива “Рауан”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</w:p>
        </w:tc>
        <w:tc>
          <w:tcPr>
            <w:tcW w:w="56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районе завода “Химико-горнометаллургический комбинат” до железнодорожного переезда</w:t>
            </w:r>
          </w:p>
        </w:tc>
        <w:tc>
          <w:tcPr>
            <w:tcW w:w="31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торговых палаток</w:t>
            </w:r>
          </w:p>
        </w:tc>
        <w:tc>
          <w:tcPr>
            <w:tcW w:w="31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