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803d" w14:textId="6ea8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отбора инновационных проектов в области агропромышленного комплекса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03 сентября 2012 года N 213. Зарегистрировано Департаментом юстиции Мангистауской области 25 сентября 2012 года N 2155.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>организации отбора инновационных проектов в области агропромышленного комплекса Мангистауской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области, курирующего вопросы сельского хозяйства.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областного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Калжанулы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 и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Ульжабаева Л.У.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Ильмуханбетова Ш.Л.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сентября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сентября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организации отбора инновационных проектов в области агропромышленного комплекса Мангистауской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акимата Мангистауской области от 04.02.2021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отбора инновационных проектов в области агропромышленного комплекса Мангистауской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организации отбора инновационных проектов в области агропромышленного комплекса Мангистауской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агропромышленный комплекс – совокупность отраслей экономики, включающих производство, заготовку, хранение, транспортировку, переработку и реализацию продукции сельского, рыбного хозяйства, а также пищевую промышленность, сопутствующие производства и сферы деятельности, обеспечивающие их современной техникой, технологическим оборудованием, деньгами, информационными и другими ресурсами, ветеринарно-санитарную и фитосанитарную безопасность, научное обеспечение и подготовку кадров;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агропромышленного комплекса – физические и юридические лица, осуществляющие деятельность в агропромышленном комплексе;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администратор бюджетной программы - государственное учреждение "Управление сельского хозяйства Мангистауской области" и государственное учреждение "Управление рыбного хозяйства Мангистауской области" (далее – администратор программы);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инновация – результат деятельности физических и (или) юридических лиц, получивший практическую реализованный в виде новых или усовершенствованных производств, технологий, товаров, работ и услуг, организационных решений технического, производственного, административного, коммерческого характера, а также иного общественно полезного результата с учетом обеспечения экологической безопасности в целях повышения экономической эффективности;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- постоянно действующий коллегиальный орган при акимате Мангистауской области, утвержденный распоряжением акима области для принятия решений по одобрению/отклонению заявок;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физическое или юридическое лицо, соответствующее требованиям настоящих Правил, предоставивший заявку администратору Программы;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заявка – заявление установленного образца с приложением необходимых документов, согласно требованиям настоящих Правил;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исполнители - соисполнители инновационного проекта заявителя.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акимата Мангистауской области от 19.09.2023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инновационных проектов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Отбор инновационных проектов производится по следующим отраслевым направлениям агропромышленного комплекса Мангистауской области: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растениеводство (в том числе, защита и карантин растений);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животноводство;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рыбоводство;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механизация сельского хозяйства;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переработка сельскохозяйственной продукции;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технология кормопроизводства.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программы не позднее 10 (десяти) рабочих дней до начала проведения конкурса публикует объявление о проведении отбора среди заявителей в средствах массовой информации, а также на официальном интернет - ресурсе администратора бюджетной Программы.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объявлении для получения дополнительной информации к срокам предоставления заявок, указываются контактная информация администратора Программы.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участия в отборе инновационных проектов, администратору Программы заявителями предоставляются следующие документы: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пояснительная записка к мероприятиям инновационного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 реализации мероприятий инновационного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смета расходов реализации мероприятий инновационного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резюме специалистов заявителя, участвующих в реализации инновационного проекта;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нотариально засвидетельствованные копии лицензий, патентов, свидетельств, сертификатов, дипломов или других документов, подтверждающих в научной, научно-технической и инновационной сферах аграрного профиля заявителя либо для сличения оригиналы документов в обязательном порядке;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юридических лиц (дополнительно):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засвидетельствованные копии учредительных документов (устава и (или) учредительного договора) и свидетельства об аккредитации научно - исследовательской организации юридического лица либо для сличения оригиналы документов в обязательном порядке;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государственной регистрации (перерегистрации) юридического лица;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налоговой задолженности и задолженности по обязательным пенсионным взносам и социальным отчислениям (за исключением случаев, когда срок уплаты отсрочен в соответствии с законодательством Республики Казахстан);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справок банков, в том числе иностранных банков с подписью и печатью, о текущем состоянии заявителя об отсутствии долгосрочных задолженности по всем видам обязательств;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физических лиц (дополнительно):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копию удостоверения личности гражданина Республики Казахстан, копии документов индивидуального предпринимателя либо для сличения оригиналы документов в обязательном порядке;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или наличии налоговой задолженности налогоплательщика.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Программы после истечения срока приема заявок в течение 10 (десяти) рабочих дней проводит заседания комиссии.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Заявка с документами вскрывается непосредственно в присутствии комиссии и заявителя.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Заявитель обеспечивает полноту и достоверность представленных документов, исходных данных, расчетов, обоснований.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выявлении несоответствия представленных документов требованиям настоящих Правил, заявитель в течение 5 (пяти) рабочих дней устраняет выявленные несоответствия, в случае если заявителем не устранены выявленные несоответствия заявка подлежит отклонению.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Доработанные заявки рассматриваются Комиссией не позднее 10 (десяти) рабочих дней с даты их представления.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Общие положения о комиссии, организация ее деятельности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Программы создает комиссию, утверждаемым распоряжением акима области.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организовывает свою работу на принципах открытости, гласности, коллегиальности и справедливости. Общий состав Комиссии составляет не менее пяти человек.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Рабочим органом Комиссии является администратор Программы.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Оповещение заявителя о дате проведения заседания Комиссии, подготовку предложений по повестке дня заседания, необходимых документов и оформление протокола после проведения заседания осуществляются секретарем Комиссии.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Комиссии является правомочным при присутствии двух третей от общего числа ее состава. Решения принимаются открытым голосованием и считаются принятыми, в случае наличии большинство голосов от общего количества членов комиссии. В случае равенства голосов, голос председателя комиссии считается решающим.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Комплексная оценка и отбор заявок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обеспечивает проведение комплексной оценки заявок по инновационным проектам. Комплексная оценка проводится по следующим критериям: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обоснованность запрашиваемого финансирования;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направлений расходования финансирования, объемов финансирования и других параметров требованиям заявки согласно настоящих Правил;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степень влияния мероприятий на развитие агропромышленного комплекса региона;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правового статуса, платежеспособности заявителей требованиям настоящих Правил;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квалификации и уровня технического оснащения заявителей целям и задачам мероприятий;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экономическая целесообразность инновационного проекта;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инновация проекта.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ходе проведения комплексной оценки заявки комиссия может запрашивать у заявителя разъясняющую информацию, привлекать при необходимости специалистов соответствующей квалификации с целью обеспечения качественного проведения оценки. Комплексная оценка и отбор заявок проводится в течение 10 (десяти) рабочих дней.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Заявителю отказывает, если: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заявителем предоставлена неполная или недостоверная информация требованиям настоящих Правил;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реализации инновационного проекта находится за пределами области;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требованиям пункта 15 настоящих Правил.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отклонении заявки представленные документы возвращаются заявителю с указанием причины.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Программы на основании принятого протокольного решения комиссии, в течение 10 (десяти) рабочих дней отправляет официальное уведомление в финансировании или об отказе в финансировании с указанием причин.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Положительное решение Комиссии по предоставлению средств является основанием для администратора Программы по финансированию мероприятий за счет выделенных средств.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Администратор Программы в течение 10 (десяти) рабочих дней со дня принятия решения о финансировании инновационного проекта, направляет заявителю, прошедший отбор проект договора об инновационном проекте по форме согласно приложению 5 к настоящим Правилам.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заключения договора об инновационном проекте не более 1 (одного) месяца со дня направления проекта договора заявителю, прошедший отбор.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Финансирование и освоение средств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Средства выплачиваются заявителю, прошедший отбор согласно плану реализации мероприятий. Порядок и форма оплаты предусматриваются условиями договора.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Средства используются строго в соответствии с целевым назначением, предусмотренным договором.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Срок освоения и сумма финансирования из местного бюджета на мероприятия инновационных проектов по внедрению и распространению научных достижений (разработок) прикладного характера аграрного профиля и инновационных агротехнологий в субъектах агропромышленного комплекса определяются в соответствии с особенностями конкретного инновационного проекта, но не более: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сроку - 48 (сорок восемь) месяцев;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сумме - 50 (пятьдесят) миллионов тенге.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Средства не могут быть использованы на покрытие имеющейся налоговой и иные задолженности участвующих в инновационном проекте сторон.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Затраты, связанные с приобретением основных средств, сельскохозяйственных животных, генетического материала, других расходных материалов для масштабного тиражирования результатов мероприятий (горюче-смазочных материалов, семенной материал, запасные части и другие), содержанием зданий и сооружений, покрываются за счет собственных средств субъектов агропромышленного комплекса участвующих в реализации мероприятий.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целях проверки соответствия осуществленных затрат по плану реализации, бюджету проекта администратор Программы, при необходимости с привлечением специалистов заинтересованных уполномоченных органов местного исполнительного органа, осуществляет текущий финансовый мониторинг.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акты, отчеты и финансовый отчеты составляется в трех экземплярах заявителем, прошедший отбор, при наличии визируется иными исполнителями инновационного проекта и утверждаются Комиссией.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в целях мониторинга реализации мероприятий, заявитель, прошедший отбор обязан обеспечить доступ представителей уполномоченных органов местного исполнительного органа к объектам, на которых осуществляется реализация мероприятий, а также предоставление по их официальному запросу всей необходимой информации, непосредственно касающейся процесса реализации мероприятий.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нецелевого использования полученных бюджетных средств и не обнаружение распространения предлагаемого проекта в течение следующих двух лет в агропромышленном комплексе Мангистауской области, эти средства подлежат возврату в порядке, определенном законодательством Республики Казахстан.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инновационных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1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заявки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и дата (заполняется сотрудниками администратора Программы)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мероприятия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(подотрасль) внедрения и распространения инновационного опыта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мероприятия (отразить основные цели и суть проекта, конкретное применение результатов проекта, опыт участия в реализации аналогичных 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проекта (в месяцах)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завершения проекта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запрашиваемых средств (в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адрес, телефон, факс, адрес электронной почты заявителя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адрес, телефон, электронная почта контактного лица заявителя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инновационного проекта (сотрудник научно-исследовательской организации), (указывается должность, телефон, факс, электронная почта)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адрес, телефон, факс, электронная почта субъектов агропромышленного комплекса, участвующих в реализации инновационных проектов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инновационных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10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мероприятиям инновационного проекта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мероприятия по реализации инновационного проекта.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реализации мероприятия: населенный пункт.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и задачи мероприятия (не более 1 страницы).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Краткое описание основного заявителя (научно-исследовательской организации) и субъектов агропромышленного комплекса, участвующих в мероприятии (не более 0,5 страницы);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полное наименование;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описание деятельности основного заявителя и субъектов агропромышленного комплекса участвующих в мероприятий;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основные специалисты, виды выполняемых ими работ (с приложением резюме и документов, подтверждающих квалификацию);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информация о реализации других проектов в рамках данного мероприятия.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Обоснование мероприятий: описание актуальности и необходимости реализации мероприятия, его влияния на уровень технологического развития в агропромышленном комплексе региона и производительности труда (не более 0,5 страницы).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основных работ, выполняемых в рамках реализации мероприятий: какие работы будут выполняться, конкретные решения и технологии, предлагаемые для использования в производстве, для апробации и демонстрации в ходе исполнения проекта, оценка практического значения для конкретного хозяйства, экономики района и области. Необходимо привести цель каждой работы, содержание, продолжительность, ожидаемые результаты, потребность в ресурсах, в том числе методологию научно - исследовательской организации по внедрению и распространению научной разработки (технологии) на базе субъекта в агропромышленном комплексе, участвующего в реализации мероприятий (не более 2,5 страниц).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Результативность: количественные и качественные показатели мероприятия. В предложениях заявителя должны указать конкретные результаты влияния на улучшение производительности труда, эффективности производства и экономики района (области).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отразить экономические выгоды от реализации плана мероприятий по внедрению инновационного проекта в сравнении с ранее используемыми технологиями, обосновать целесообразность мероприятий с точки зрения развития агропромышленного комплекса области, ситуации на аграрном рынке (не более 1,5 страниц).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Экологическая оценка должна содержать оценку влияния реализации мероприятия на окружающую среду и природные ресурсы региона (положительное, нейтральное или негативное). В случае негативного влияния необходимо указать, что будет проделано для смягчения такого влияния (не более 0,5 страницы).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Риски: основные риски для успешного завершения мероприятия и меры по преодолению таких рисков (не более 0,5 страницы).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Жизнеспособность проекта: необходимо описать меры, которые будут предприняты для обеспечения устойчивости производства субъектов в агропромышленном комплексе, участвующих в реализации мероприятия, после завершения финансирования в рамках инновационных проектов (не более 0,5 страницы).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инновационных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13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реализации мероприятий инновационного проекта (указать название)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(по годам)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квартал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инновационных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14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реализации мероприятий инновационного проекта (указать название) тысяч тенге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расходов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месяцам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расходы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 (указать)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прямых расходов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расходы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указывается отдельно на каждый год реализации мероприятия и указывается отдельно расходы, финансируемые из бюджетных средств и собственных средств заявителей (при наличии).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инновационных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14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по внедрению и распространению инновационного проекта в области агропромышленного комплекса Мангистауской области</w:t>
      </w:r>
    </w:p>
    <w:bookmarkEnd w:id="104"/>
    <w:bookmarkStart w:name="z15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сельского хозяйства Мангистауской области", именуемое в дальнейшем Заказчик, в лице _____________, действующего на основании Положения ____________, с одной стороны, и _______________, именуемый дальнейшем Исполнитель, в лице директора _______________, действующего на основании Устава, с другой стороны, руководствуясь приказа государственного учреждения "Управление сельского хозяйства Мангистауской области" от "___" _______ 20 __ г № ___, заключили настоящий Договор по внедрению и распространению инновационного проекта и пришли к соглашению о нижеследующем:</w:t>
      </w:r>
    </w:p>
    <w:bookmarkEnd w:id="105"/>
    <w:bookmarkStart w:name="z15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106"/>
    <w:bookmarkStart w:name="z15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Заказчик поручает, а Исполнитель принимает на себя работы по внедрению и распространению инновационного проекта в области агропромышленного комплекса Мангистауской области, выполняемые в соответствии с Законом Республики Казахстан от 8 июля 2005 года "О государственном регулировании развития агропромышленного комплекса и сельских территорий" по бюджетной программе 019 "Услуги по распространению и внедрению инновационного опыта".</w:t>
      </w:r>
    </w:p>
    <w:bookmarkEnd w:id="107"/>
    <w:bookmarkStart w:name="z15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Программа: _______________________________________________</w:t>
      </w:r>
    </w:p>
    <w:bookmarkEnd w:id="108"/>
    <w:bookmarkStart w:name="z1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Направление: ________________________________________________</w:t>
      </w:r>
    </w:p>
    <w:bookmarkEnd w:id="109"/>
    <w:bookmarkStart w:name="z15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Тема: ____________________________________________________</w:t>
      </w:r>
    </w:p>
    <w:bookmarkEnd w:id="110"/>
    <w:bookmarkStart w:name="z15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Исполнитель обязуется оказать услуги по распространению и внедрению инновационного проекта____________________________________</w:t>
      </w:r>
    </w:p>
    <w:bookmarkEnd w:id="111"/>
    <w:bookmarkStart w:name="z15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________________________________________________________________________________в производственных условиях следующих хозяйств:</w:t>
      </w:r>
    </w:p>
    <w:bookmarkEnd w:id="112"/>
    <w:bookmarkStart w:name="z15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</w:t>
      </w:r>
    </w:p>
    <w:bookmarkEnd w:id="113"/>
    <w:bookmarkStart w:name="z1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</w:t>
      </w:r>
    </w:p>
    <w:bookmarkEnd w:id="114"/>
    <w:bookmarkStart w:name="z16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</w:t>
      </w:r>
    </w:p>
    <w:bookmarkEnd w:id="115"/>
    <w:bookmarkStart w:name="z16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инновационным проектом__________________________, разработанным физическим или юридическим лицам "__________________", и являющимся неотъемлемой частью пункта 1.4 настоящего Договора.</w:t>
      </w:r>
    </w:p>
    <w:bookmarkEnd w:id="116"/>
    <w:bookmarkStart w:name="z16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Срок оказания услуг исполнителем в течение 20__ года.</w:t>
      </w:r>
    </w:p>
    <w:bookmarkEnd w:id="117"/>
    <w:bookmarkStart w:name="z16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Перечисленные ниже документы и условия, оговоренные в них, образуют данный Договор и являются его неотъемлемой частью:</w:t>
      </w:r>
    </w:p>
    <w:bookmarkEnd w:id="118"/>
    <w:bookmarkStart w:name="z16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настоящий Договор;</w:t>
      </w:r>
    </w:p>
    <w:bookmarkEnd w:id="119"/>
    <w:bookmarkStart w:name="z16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инновационного проекта (техническая спецификация), изложенная в разделе 2 настоящего Договора;</w:t>
      </w:r>
    </w:p>
    <w:bookmarkEnd w:id="120"/>
    <w:bookmarkStart w:name="z16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приема-сдачи оказанных услуг по договору (приложение 1 к настоящему Договору);</w:t>
      </w:r>
    </w:p>
    <w:bookmarkEnd w:id="121"/>
    <w:bookmarkStart w:name="z16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финансовый отчет об использовании целевых бюджетных средств, представленных по договору (приложение 2 к настоящему Договору);</w:t>
      </w:r>
    </w:p>
    <w:bookmarkEnd w:id="122"/>
    <w:bookmarkStart w:name="z16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форма промежуточного отчета (приложение 3 к настоящему Договору);</w:t>
      </w:r>
    </w:p>
    <w:bookmarkEnd w:id="123"/>
    <w:bookmarkStart w:name="z16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форма заключительного отчета (приложение 4 к настоящему Договору).</w:t>
      </w:r>
    </w:p>
    <w:bookmarkEnd w:id="124"/>
    <w:bookmarkStart w:name="z17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Услуга считается оказанной после подписания акта приема-сдачи услуги между Заказчиком и Исполнителем.</w:t>
      </w:r>
    </w:p>
    <w:bookmarkEnd w:id="125"/>
    <w:bookmarkStart w:name="z17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Характеристика инновационного проекта по квалификационным признакам и экономические показатели</w:t>
      </w:r>
    </w:p>
    <w:bookmarkEnd w:id="126"/>
    <w:bookmarkStart w:name="z17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Направление работы.</w:t>
      </w:r>
    </w:p>
    <w:bookmarkEnd w:id="127"/>
    <w:bookmarkStart w:name="z17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Научно-технический уровень (новизна).</w:t>
      </w:r>
    </w:p>
    <w:bookmarkEnd w:id="128"/>
    <w:bookmarkStart w:name="z17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Область применения агропромышленного комплекса Мангистауской области.</w:t>
      </w:r>
    </w:p>
    <w:bookmarkEnd w:id="129"/>
    <w:bookmarkStart w:name="z17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Окончательный результат внедрения и распространения.</w:t>
      </w:r>
    </w:p>
    <w:bookmarkEnd w:id="130"/>
    <w:bookmarkStart w:name="z17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Экономическая эффективность от внедрения и распространения.</w:t>
      </w:r>
    </w:p>
    <w:bookmarkEnd w:id="131"/>
    <w:bookmarkStart w:name="z17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сторон</w:t>
      </w:r>
    </w:p>
    <w:bookmarkEnd w:id="132"/>
    <w:bookmarkStart w:name="z17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Исполнитель обязан:</w:t>
      </w:r>
    </w:p>
    <w:bookmarkEnd w:id="133"/>
    <w:bookmarkStart w:name="z17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оказать услуги с надлежащим качеством в соответствии с Планом мероприятий по реализации инновационного проекта ____________________________________________;</w:t>
      </w:r>
    </w:p>
    <w:bookmarkEnd w:id="134"/>
    <w:bookmarkStart w:name="z18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оказать услугу в полном объеме в срок, указанный в пункте 1.3. настоящего Договора;</w:t>
      </w:r>
    </w:p>
    <w:bookmarkEnd w:id="135"/>
    <w:bookmarkStart w:name="z18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безвозмездно исправлять по требованию Заказчика все выявленные недостатки, если в процессе оказания услуг Исполнителем допущено нарушение требования настоящего Договора;</w:t>
      </w:r>
    </w:p>
    <w:bookmarkEnd w:id="136"/>
    <w:bookmarkStart w:name="z18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указанный срок представить Заказчику заключительный отчет согласно приложению 4 к настоящему Договору.</w:t>
      </w:r>
    </w:p>
    <w:bookmarkEnd w:id="137"/>
    <w:bookmarkStart w:name="z18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Заказчик имеет право:</w:t>
      </w:r>
    </w:p>
    <w:bookmarkEnd w:id="138"/>
    <w:bookmarkStart w:name="z18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проверять ход и качество работы, выполняемой исполнителем, не вмешиваясь в его деятельность;</w:t>
      </w:r>
    </w:p>
    <w:bookmarkEnd w:id="139"/>
    <w:bookmarkStart w:name="z18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отказаться от исполнения Договора в любое время до подписания акта выполненных работ, оплатив исполнителю часть установленной цены пропорционально части оказанных услуг, выполненной до получения извещения об отказе от исполнения Договора.</w:t>
      </w:r>
    </w:p>
    <w:bookmarkEnd w:id="140"/>
    <w:bookmarkStart w:name="z18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Общая сумма договора и условия оплаты</w:t>
      </w:r>
    </w:p>
    <w:bookmarkEnd w:id="141"/>
    <w:bookmarkStart w:name="z18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Общая сумма договора составляет ___________ тенге, включая (прописью) стоимость всех затрат, связанных с оказанием услуг, с учетом всех налогов и других обязательных платежей в бюджет.</w:t>
      </w:r>
    </w:p>
    <w:bookmarkEnd w:id="142"/>
    <w:bookmarkStart w:name="z18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Условия оплаты:</w:t>
      </w:r>
    </w:p>
    <w:bookmarkEnd w:id="143"/>
    <w:bookmarkStart w:name="z18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 осуществляет предоплату 30 % от суммы договора, в течение 5 банковских дней с момента регистрации настоящего договора в органах Казначейства;</w:t>
      </w:r>
    </w:p>
    <w:bookmarkEnd w:id="144"/>
    <w:bookmarkStart w:name="z19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последующая оплата будет производиться ежемесячно по фактически оказанным услугам после полностью отработанного аванса на основании предоставления Исполнителем счета-фактуры и акта приема-сдачи оказанных услуг.</w:t>
      </w:r>
    </w:p>
    <w:bookmarkEnd w:id="145"/>
    <w:bookmarkStart w:name="z19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Источник финансирования: местный бюджет _______________.</w:t>
      </w:r>
    </w:p>
    <w:bookmarkEnd w:id="146"/>
    <w:bookmarkStart w:name="z19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Исполнитель обязуется обеспечить у себя проводить бухгалтерский учет и анализ по фактической стоимости выполненной работы.</w:t>
      </w:r>
    </w:p>
    <w:bookmarkEnd w:id="147"/>
    <w:bookmarkStart w:name="z19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сдачи и приема работ</w:t>
      </w:r>
    </w:p>
    <w:bookmarkEnd w:id="148"/>
    <w:bookmarkStart w:name="z19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Исполнитель обязуется представить Заказчику поквартальный промежуточный отчет о проведенных работах по распространению и внедрению инновационного проекта с передачей научно-технической и иной документации, подлежащей оформлению и сдаче Исполнителем на этапах выполнения Плана мероприятий по реализации инновационного проекта в соответствии с утвержденными Правилами организации отбора инновационных проектов в области агропромышленного комплекса Мангистауской области согласно приложению 3 к настоящему Договору.</w:t>
      </w:r>
    </w:p>
    <w:bookmarkEnd w:id="149"/>
    <w:bookmarkStart w:name="z19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Исполнитель обязуется представить Заказчику финансовый отчет об использовании целевых бюджетных средств согласно приложению 2 к настоящему Договору.</w:t>
      </w:r>
    </w:p>
    <w:bookmarkEnd w:id="150"/>
    <w:bookmarkStart w:name="z19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Исполнитель обязуется представить Заказчику годовой заключительный отчет о проведенных работах по распространению и внедрению инновационного проекта по завершению выполнения настоящего Договора не позднее 1 декабря _____ года согласно приложению 4 к настоящему Договору.</w:t>
      </w:r>
    </w:p>
    <w:bookmarkEnd w:id="151"/>
    <w:bookmarkStart w:name="z19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Исполнитель представляет Заказчику акт выполненных работ не позднее 15 декабря ______ года согласно приложению 1 к настоящему Договору.</w:t>
      </w:r>
    </w:p>
    <w:bookmarkEnd w:id="152"/>
    <w:bookmarkStart w:name="z19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В случае досрочного выполнения работ Заказчик вправе досрочно принять и оплатить работы.</w:t>
      </w:r>
    </w:p>
    <w:bookmarkEnd w:id="153"/>
    <w:bookmarkStart w:name="z19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Получение отрицательного результата работ или нецелесообразности дальнейшего проведения работы Исполнителем не допускается.</w:t>
      </w:r>
    </w:p>
    <w:bookmarkEnd w:id="154"/>
    <w:bookmarkStart w:name="z20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сторон</w:t>
      </w:r>
    </w:p>
    <w:bookmarkEnd w:id="155"/>
    <w:bookmarkStart w:name="z20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При невыполнении обязательств, предусмотренных договором, стороны несут ответственность на условиях и в порядке, установленных действующим законодательством Республики Казахстан.</w:t>
      </w:r>
    </w:p>
    <w:bookmarkEnd w:id="156"/>
    <w:bookmarkStart w:name="z20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Никакие дополнения или изменения на предоставляемые услуги Исполнителем в Договор не допускаются, за исключением письменных изменений, подписанных обеими сторонами.</w:t>
      </w:r>
    </w:p>
    <w:bookmarkEnd w:id="157"/>
    <w:bookmarkStart w:name="z20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В случае невыполнения работ в указанные сроки Исполнитель выплачивает в доход бюджета неустойку в размере 0,03 % от общей суммы договора за каждый просроченный рабочий день.</w:t>
      </w:r>
    </w:p>
    <w:bookmarkEnd w:id="158"/>
    <w:bookmarkStart w:name="z20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разрешения споров</w:t>
      </w:r>
    </w:p>
    <w:bookmarkEnd w:id="159"/>
    <w:bookmarkStart w:name="z20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Настоящий Договор может быть расторгнут на любом этапе в случае выявления нарушения со стороны Исполнителя, не предусмотренного настоящим Договором. В таких случаях Исполнитель не имеет права требовать оплату Заказчиком затрат, связанных с расторжением настоящего Договора по данным основаниям.</w:t>
      </w:r>
    </w:p>
    <w:bookmarkEnd w:id="160"/>
    <w:bookmarkStart w:name="z20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Заказчик и Исполнитель должны прилагать все усилия к тому, чтобы разрешить в процессе прямых переговоров все разногласия и споры, возникающие между ними по Договору или в связи с ним.</w:t>
      </w:r>
    </w:p>
    <w:bookmarkEnd w:id="161"/>
    <w:bookmarkStart w:name="z20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Если в течение 21 дня после начала таких переговоров стороны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bookmarkEnd w:id="162"/>
    <w:bookmarkStart w:name="z20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Прочие условия</w:t>
      </w:r>
    </w:p>
    <w:bookmarkEnd w:id="163"/>
    <w:bookmarkStart w:name="z20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Договор составляется на государственном и/или русском языках.</w:t>
      </w:r>
    </w:p>
    <w:bookmarkEnd w:id="164"/>
    <w:bookmarkStart w:name="z21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Настоящий Договор составлен в трех экземплярах. Все три экземпляра идентичны и имеют одинаковую силу.</w:t>
      </w:r>
    </w:p>
    <w:bookmarkEnd w:id="165"/>
    <w:bookmarkStart w:name="z21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Любое уведомление, которое одна сторона направляет другой стороне в соответствии с Договором, высылается в виде письма, телеграммы, или электронной почты с последующим предоставлением оригинала.</w:t>
      </w:r>
    </w:p>
    <w:bookmarkEnd w:id="166"/>
    <w:bookmarkStart w:name="z21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За исключением форс-мажорных условий, если Заявитель не может предоставить Услуги в сроки, предусмотренные Договором, администратор бюджетной программы без ущерба другим своим правам в рамках Договора может вычесть из цены Договора в виде дополнительной неустойки сумму в размере 0,1 % от цены Договора за каждый день просрочки.</w:t>
      </w:r>
    </w:p>
    <w:bookmarkEnd w:id="167"/>
    <w:bookmarkStart w:name="z21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Заявитель не несет ответственности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bookmarkEnd w:id="168"/>
    <w:bookmarkStart w:name="z21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 Для целей настоящего Договора "форс-мажор" означает событие, неподвластное контролю со стороны Заявителя, не связанное с просчетом или небрежностью Заявителя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предоставления услуг.</w:t>
      </w:r>
    </w:p>
    <w:bookmarkEnd w:id="169"/>
    <w:bookmarkStart w:name="z21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8.7. При возникновении форс-мажорных обстоятельств Заявитель должен незамедлительно направить администратору бюджетной программы письменное уведомление о таких обстоятельствах и их причинах. Если от администратора бюджетной программы не поступает иных письменных инструкций, Заявитель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</w:p>
    <w:bookmarkEnd w:id="170"/>
    <w:bookmarkStart w:name="z21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Адреса и реквизиты сторон</w:t>
      </w:r>
    </w:p>
    <w:bookmarkEnd w:id="171"/>
    <w:bookmarkStart w:name="z21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_______________ Исполнитель: _______________   (подпись) (подпись)</w:t>
      </w:r>
    </w:p>
    <w:bookmarkEnd w:id="172"/>
    <w:bookmarkStart w:name="z21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место печати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Договору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_______20___ года № _____</w:t>
            </w:r>
          </w:p>
        </w:tc>
      </w:tr>
    </w:tbl>
    <w:bookmarkStart w:name="z22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 - сдачи оказанных услуг по договору №____от "___" _____ 20__ г.</w:t>
      </w:r>
    </w:p>
    <w:bookmarkEnd w:id="174"/>
    <w:bookmarkStart w:name="z22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Заказчик, в лице ____________________, </w:t>
      </w:r>
    </w:p>
    <w:bookmarkEnd w:id="175"/>
    <w:bookmarkStart w:name="z22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основании_________________________, с одной стороны, и</w:t>
      </w:r>
    </w:p>
    <w:bookmarkEnd w:id="176"/>
    <w:bookmarkStart w:name="z22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в лице первого руководителя</w:t>
      </w:r>
    </w:p>
    <w:bookmarkEnd w:id="177"/>
    <w:bookmarkStart w:name="z22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__________________________________________, действующего на основании</w:t>
      </w:r>
    </w:p>
    <w:bookmarkEnd w:id="178"/>
    <w:bookmarkStart w:name="z22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Устава, с другой стороны, подтверждаем, что в соответствии с Договором от </w:t>
      </w:r>
    </w:p>
    <w:bookmarkEnd w:id="179"/>
    <w:bookmarkStart w:name="z22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_______20__г. №_______, Заказчик принял следующие услуги по бюджетной программе 019</w:t>
      </w:r>
    </w:p>
    <w:bookmarkEnd w:id="180"/>
    <w:bookmarkStart w:name="z22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"Услуги по распространению и внедрению инновационного опыта":</w:t>
      </w:r>
    </w:p>
    <w:bookmarkEnd w:id="181"/>
    <w:bookmarkStart w:name="z22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</w:t>
      </w:r>
    </w:p>
    <w:bookmarkEnd w:id="182"/>
    <w:bookmarkStart w:name="z23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2)___________________________________________________________________</w:t>
      </w:r>
    </w:p>
    <w:bookmarkEnd w:id="183"/>
    <w:bookmarkStart w:name="z23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3)___________________________________________________________________</w:t>
      </w:r>
    </w:p>
    <w:bookmarkEnd w:id="184"/>
    <w:bookmarkStart w:name="z23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выполненных работ (оказанных услуг) составляет______ </w:t>
      </w:r>
    </w:p>
    <w:bookmarkEnd w:id="185"/>
    <w:bookmarkStart w:name="z23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  (Сумма цифрой и прописью, наименование валюты)</w:t>
      </w:r>
    </w:p>
    <w:bookmarkEnd w:id="186"/>
    <w:bookmarkStart w:name="z23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Включая все налоги и другие обязательные платежи в бюджет.</w:t>
      </w:r>
    </w:p>
    <w:bookmarkEnd w:id="187"/>
    <w:bookmarkStart w:name="z23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(услуги) выполнены качественно и удовлетворяют условиям </w:t>
      </w:r>
    </w:p>
    <w:bookmarkEnd w:id="188"/>
    <w:bookmarkStart w:name="z23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Договора. Стороны претензий друг к другу не имеют.</w:t>
      </w:r>
    </w:p>
    <w:bookmarkEnd w:id="189"/>
    <w:bookmarkStart w:name="z23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 ______________________ __________ (фамилия, имя, отчество) (подпись) (фамилия, имя, отчество) (подпись)</w:t>
      </w:r>
    </w:p>
    <w:bookmarkEnd w:id="190"/>
    <w:bookmarkStart w:name="z23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место печати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Договору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_______20___ года № _____</w:t>
            </w:r>
          </w:p>
        </w:tc>
      </w:tr>
    </w:tbl>
    <w:bookmarkStart w:name="z24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Финансовый отчет об использовании целевых бюджетных средств, представленных по договору от "___" ___________ 20____ __ года №______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 затрат по смете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средств по смете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Израсходованная 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приложить копии документов, подтверждающих целевое использование.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Договору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_______20___ года № _____</w:t>
            </w:r>
          </w:p>
        </w:tc>
      </w:tr>
    </w:tbl>
    <w:bookmarkStart w:name="z24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промежуточного отчета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отчета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 и при наличии партнера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договора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отчетности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Достигнутые результаты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охранного документа (в случае наличия)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охранного документа (в случае наличия)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 и фото (видео)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промежуточного отчета заполняется в зависимости от специфики финансирования.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Договору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_______20___ года № _____</w:t>
            </w:r>
          </w:p>
        </w:tc>
      </w:tr>
    </w:tbl>
    <w:bookmarkStart w:name="z24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заключительного отчета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отчета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 и при наличии партнера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договора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отчетности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Достигнутые результаты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охранного документа (в случае наличия)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охранного документа (в случае наличия)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 и фото (видео)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заключительного отчета заполняется в зависимости от специфики финансирования.</w:t>
      </w:r>
    </w:p>
    <w:bookmarkEnd w:id="1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