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faa3" w14:textId="6e0fa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материальной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13 апреля 2012 года N 1883. Зарегистрировано Департаментом юстиции Кызылординской области 23 апреля 2012 года за N 10-9-221. Утратило силу  постановлением Шиелийского районного акимата Кызылординской области от 04 мая 2012 года N 1908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Шиелийского районного акимата Кызылординской области от 04.05.2012 N 1908.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статьями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ним", 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Казахстан" от 5 апреля 1999 года "О специальном государственном пособии в Республике Казахстан" в целях оказания единовременной материальной помощи,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единовременную материальную помощь участникам и инвалидам Великой Отечественной войны, не вступившим в повторный брак вдовам воинов погибших (умерших, пропавших без вести) в Великой Отечественной войне,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в размере 67000 (шестьдесят семь тысяч) тенге и выплатить ее до 30 апреля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Предоставить единовременную материальную помощь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25000 (двадцать пять тысяч) тенге и выплатить ее до 30 апреля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Предоставить единовременную материальную помощь лицам проработавшим (прослужившим)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в размере 28000 (двадцать восемь тысяч) тенге и выплатить ее до 30 апреля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"Шиелийский районный отдел занятости и социальных программ" (И.Байкенжеев) принять необходимые меры в целях исполнения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Шиелийского района К.Онгарову.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 Н. НАЛИБАЕВ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