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80fa3" w14:textId="9580f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Жалагашского районного маслихата от 20 декабря 2011 года N 51-1 "О бюджете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23 апреля 2012 года N 5-2. Зарегистрировано Департаментом юстиции Кызылординской области 03 мая 2012 года за N 10-6-210. Прекращено действие по истечении срока действия (письмо Жалагашского районного маслихата Кызылординской области от 24 января 2013 года N 321)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Прекращено действие по истечении срока действия (письмо  Жалагашского районного маслихата Кызылординской области от 24.01.2013 N 321).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Закона Республики Казахстан от 24 марта 1998 года "О нормативных правовых актах" и решением Кызылординского областного маслихата от 5 апреля 2012 года </w:t>
      </w:r>
      <w:r>
        <w:rPr>
          <w:rFonts w:ascii="Times New Roman"/>
          <w:b w:val="false"/>
          <w:i w:val="false"/>
          <w:color w:val="000000"/>
          <w:sz w:val="28"/>
        </w:rPr>
        <w:t>N 28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Кызылординского областного маслихата от 6 декабря 2011 года N 330 "Об областном бюджете на 2012-2014 годы" Жалагашский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Жалагашского районного маслихата от 20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N 51-1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района на 2012-2014 годы" (зарегистрировано в Реестре государственной регистрации нормативных правовых актов за номером N 10-6-200, опубликовано в газете "Жалагаш жаршысы" от 11 января 2012 года N 2-3, от 14 января 2012 года N 4, от 18 января 2012 года N 5)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района на 2012-2014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4 559 167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881 991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3 857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3 719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3 669 600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4 587 945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100 356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107 078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6 722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-97 964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97 964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106 788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9 114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движение остатков бюджетных средств – 31 460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3-2 пунктом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"3-2. Учесть, что в бюджет района на 2012 год за счет средств областного бюджета предусмотрены целевые текущие трансферты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бюджетную программу "Социальная помощь отдельным категориям нуждающихся граждан по решениям местных представительных органов" 7 313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бюджетную программу "Поддержка культурно-досуговой работы" 101 922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4-3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"4-3. Учесть, что в бюджет района на 2012 год за счет средств областного бюджета предусмотрены целевые трансферты на развитие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линий водопровода для подключения жилых домов поселок Жалагаш 14 342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1-7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"1-7. По категории "Погашение бюджетных кредитов":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сократить 1 тысяч тенге с подкласса "Погашение бюджетных кредитов, выданных из местного бюджета физическим лицам";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"Отдел финансов района (города областного значения)":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сократить 1 тысяч тенге с бюджетной программы "Погашение долга местного исполнительного органа перед вышестоящим бюджетом.".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новых редакциях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Жалагашского районного маслихата от 13 января 2012 года </w:t>
      </w:r>
      <w:r>
        <w:rPr>
          <w:rFonts w:ascii="Times New Roman"/>
          <w:b w:val="false"/>
          <w:i w:val="false"/>
          <w:color w:val="000000"/>
          <w:sz w:val="28"/>
        </w:rPr>
        <w:t>N 52-1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Жалагашского районного маслихата от 20 декабря 2011 года N 51-1"О бюджете района на 2012-2014 годы" (зарегистрировано в Реестре государственной регистрации нормативных правовых актов за номером N 10-6-202, опубликовано в газете "Жалагаш жаршысы" от 08 фераля 2012 года N 11)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Внести в решение Жалагашского районного маслихата от 20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N 51-1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района на 2012-2014 годы" (зарегистрировано в Реестре государственной регистрации нормативных правовых актов за номером N 10-6-200, опубликовано в газете "Жалагаш жаршысы" от 11 января 2012 года N 2-3, от 14 января 2012 года N 4)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района на 2012-2014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4 397 071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786 991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3 529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3 719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3 602 832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4 394 679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92 784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99 507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6 723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-90 392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</w:t>
      </w:r>
      <w:r>
        <w:rPr>
          <w:rFonts w:ascii="Times New Roman"/>
          <w:b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>90 392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99 507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9 115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движение остатков бюджетных средств-0.".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Жалагашского районного маслихата от 13 февраля 2012 года </w:t>
      </w:r>
      <w:r>
        <w:rPr>
          <w:rFonts w:ascii="Times New Roman"/>
          <w:b w:val="false"/>
          <w:i w:val="false"/>
          <w:color w:val="000000"/>
          <w:sz w:val="28"/>
        </w:rPr>
        <w:t>N 2-2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Жалагашского районного маслихата от 20 декабря 2011 года N 51-1"О бюджете района на 2012-2014 годы" (зарегистрировано в Реестре государственной регистрации нормативных правовых актов за номером N 10-6-204, опубликовано в газете "Жалагаш жаршысы" от 29 февраля 2012 года N 19-20, 3 марта 2012 года N 21)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Внести в решение Жалагашского районного маслихата от 20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N 51-1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района на 2012-2014 годы" (зарегистрировано в Реестре государственной регистрации нормативных правовых актов за номером N 10-6-200, опубликовано в газете "Жалагаш жаршысы" от 11 января 2012 года N 2-3, от 14 января 2012 года N 4, от 18 января 2012 года N 5)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района на 2012-2014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4 215 283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786 991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3 532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3 719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3 421 041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4 244 061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140 331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147 054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6 723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-137 939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</w:t>
      </w:r>
      <w:r>
        <w:rPr>
          <w:rFonts w:ascii="Times New Roman"/>
          <w:b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>137 939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99 507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9 115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движение остатков бюджетных средств – 78 717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10) </w:t>
      </w:r>
      <w:r>
        <w:rPr>
          <w:rFonts w:ascii="Times New Roman"/>
          <w:b w:val="false"/>
          <w:i w:val="false"/>
          <w:color w:val="000000"/>
          <w:sz w:val="28"/>
        </w:rPr>
        <w:t>пункта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"10) на решение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5 117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Учесть, что в бюджет района на 2012 год за счет средств областного бюджета предусмотрены целевые трансферты на развитие,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системы водоснабжения населенного пункта Аксу Жалагашского района 1000 000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V-сессии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Жалагашского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    Р. АЛИЕВА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Жалагашского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районного Жалагашского                        К. СУЛЕЙМЕНОВ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 решению Жалагашского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"23" апреля 2012 года N 5-2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 решению Жалагашского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"20" декабря 2011 года N 51-1</w:t>
      </w:r>
    </w:p>
    <w:bookmarkStart w:name="z1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2012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"/>
        <w:gridCol w:w="669"/>
        <w:gridCol w:w="670"/>
        <w:gridCol w:w="9004"/>
        <w:gridCol w:w="18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 тенге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4559167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881991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140057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140057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111219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111219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619756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598324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17219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9369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</w:t>
            </w:r>
          </w:p>
        </w:tc>
      </w:tr>
      <w:tr>
        <w:trPr>
          <w:trHeight w:val="19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6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3857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3784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3784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3719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3669600</w:t>
            </w:r>
          </w:p>
        </w:tc>
      </w:tr>
      <w:tr>
        <w:trPr>
          <w:trHeight w:val="22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3669600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3669600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742"/>
        <w:gridCol w:w="661"/>
        <w:gridCol w:w="8831"/>
        <w:gridCol w:w="1797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 тенге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4587945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295914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17492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62027</w:t>
            </w:r>
          </w:p>
        </w:tc>
      </w:tr>
      <w:tr>
        <w:trPr>
          <w:trHeight w:val="13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5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174704</w:t>
            </w:r>
          </w:p>
        </w:tc>
      </w:tr>
      <w:tr>
        <w:trPr>
          <w:trHeight w:val="15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17916</w:t>
            </w:r>
          </w:p>
        </w:tc>
      </w:tr>
      <w:tr>
        <w:trPr>
          <w:trHeight w:val="2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</w:tr>
      <w:tr>
        <w:trPr>
          <w:trHeight w:val="2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16503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1860</w:t>
            </w:r>
          </w:p>
        </w:tc>
      </w:tr>
      <w:tr>
        <w:trPr>
          <w:trHeight w:val="2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3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8759</w:t>
            </w:r>
          </w:p>
        </w:tc>
      </w:tr>
      <w:tr>
        <w:trPr>
          <w:trHeight w:val="5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8759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2606493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342126</w:t>
            </w:r>
          </w:p>
        </w:tc>
      </w:tr>
      <w:tr>
        <w:trPr>
          <w:trHeight w:val="3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</w:t>
            </w:r>
          </w:p>
        </w:tc>
      </w:tr>
      <w:tr>
        <w:trPr>
          <w:trHeight w:val="19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2133749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51038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27432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19221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9292</w:t>
            </w:r>
          </w:p>
        </w:tc>
      </w:tr>
      <w:tr>
        <w:trPr>
          <w:trHeight w:val="4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10711</w:t>
            </w:r>
          </w:p>
        </w:tc>
      </w:tr>
      <w:tr>
        <w:trPr>
          <w:trHeight w:val="4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9927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5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281080</w:t>
            </w:r>
          </w:p>
        </w:tc>
      </w:tr>
      <w:tr>
        <w:trPr>
          <w:trHeight w:val="3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66564</w:t>
            </w:r>
          </w:p>
        </w:tc>
      </w:tr>
      <w:tr>
        <w:trPr>
          <w:trHeight w:val="9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8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проживающим и работающим в сельских населенных пунктах специалистам организаций социального обеспечения, культуры, спорта и работающим в сельской местности педагогическим работникам образования, медицинским и фармацевтическим работникам организаций государственного сектора здравоохранения в соответствии с законодательством Республики Казахстан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11382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12572</w:t>
            </w:r>
          </w:p>
        </w:tc>
      </w:tr>
      <w:tr>
        <w:trPr>
          <w:trHeight w:val="4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18080</w:t>
            </w:r>
          </w:p>
        </w:tc>
      </w:tr>
      <w:tr>
        <w:trPr>
          <w:trHeight w:val="7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34017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63835</w:t>
            </w:r>
          </w:p>
        </w:tc>
      </w:tr>
      <w:tr>
        <w:trPr>
          <w:trHeight w:val="9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22360</w:t>
            </w:r>
          </w:p>
        </w:tc>
      </w:tr>
      <w:tr>
        <w:trPr>
          <w:trHeight w:val="16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11144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28743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425865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48021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8492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водаснабжения и водоотведения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195077</w:t>
            </w:r>
          </w:p>
        </w:tc>
      </w:tr>
      <w:tr>
        <w:trPr>
          <w:trHeight w:val="5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15630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41276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104269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322469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227566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47036</w:t>
            </w:r>
          </w:p>
        </w:tc>
      </w:tr>
      <w:tr>
        <w:trPr>
          <w:trHeight w:val="21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</w:t>
            </w:r>
          </w:p>
        </w:tc>
      </w:tr>
      <w:tr>
        <w:trPr>
          <w:trHeight w:val="21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10349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11303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</w:t>
            </w:r>
          </w:p>
        </w:tc>
      </w:tr>
      <w:tr>
        <w:trPr>
          <w:trHeight w:val="15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12345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84137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17153</w:t>
            </w:r>
          </w:p>
        </w:tc>
      </w:tr>
      <w:tr>
        <w:trPr>
          <w:trHeight w:val="21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15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мер социальной поддержки специалистов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16308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10409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21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</w:p>
        </w:tc>
      </w:tr>
      <w:tr>
        <w:trPr>
          <w:trHeight w:val="21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</w:p>
        </w:tc>
      </w:tr>
      <w:tr>
        <w:trPr>
          <w:trHeight w:val="19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24205</w:t>
            </w:r>
          </w:p>
        </w:tc>
      </w:tr>
      <w:tr>
        <w:trPr>
          <w:trHeight w:val="3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24630</w:t>
            </w:r>
          </w:p>
        </w:tc>
      </w:tr>
      <w:tr>
        <w:trPr>
          <w:trHeight w:val="16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13398</w:t>
            </w:r>
          </w:p>
        </w:tc>
      </w:tr>
      <w:tr>
        <w:trPr>
          <w:trHeight w:val="3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11232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477195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29474</w:t>
            </w:r>
          </w:p>
        </w:tc>
      </w:tr>
      <w:tr>
        <w:trPr>
          <w:trHeight w:val="5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203510</w:t>
            </w:r>
          </w:p>
        </w:tc>
      </w:tr>
      <w:tr>
        <w:trPr>
          <w:trHeight w:val="19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243402</w:t>
            </w:r>
          </w:p>
        </w:tc>
      </w:tr>
      <w:tr>
        <w:trPr>
          <w:trHeight w:val="39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29935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9066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решение вопросов обустройства аульных (сельских) округов в реализацию мер по содействию экономическому развитию регионов в рамках Программы “Развитие регионов” за счет целевых трансфертов из республиканского бюджета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</w:t>
            </w:r>
          </w:p>
        </w:tc>
      </w:tr>
      <w:tr>
        <w:trPr>
          <w:trHeight w:val="2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11609</w:t>
            </w:r>
          </w:p>
        </w:tc>
      </w:tr>
      <w:tr>
        <w:trPr>
          <w:trHeight w:val="2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19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27283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23328</w:t>
            </w:r>
          </w:p>
        </w:tc>
      </w:tr>
      <w:tr>
        <w:trPr>
          <w:trHeight w:val="3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100356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107078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107078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107078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6722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местного бюджета физическим лицам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6722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-97964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97964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106788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органам районов (городов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106788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9114</w:t>
            </w:r>
          </w:p>
        </w:tc>
      </w:tr>
      <w:tr>
        <w:trPr>
          <w:trHeight w:val="21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9114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31460</w:t>
            </w:r>
          </w:p>
        </w:tc>
      </w:tr>
      <w:tr>
        <w:trPr>
          <w:trHeight w:val="2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78717</w:t>
            </w:r>
          </w:p>
        </w:tc>
      </w:tr>
      <w:tr>
        <w:trPr>
          <w:trHeight w:val="15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к решению Жалагашского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"23" апреля 2012 года N 5-2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 решению Жалагашского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20 декабря 2011 года N 51-1</w:t>
      </w:r>
    </w:p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программ развития бюджета района на 2012-2014 годы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725"/>
        <w:gridCol w:w="725"/>
        <w:gridCol w:w="6530"/>
        <w:gridCol w:w="1539"/>
        <w:gridCol w:w="1438"/>
        <w:gridCol w:w="15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(тыс тенге</w:t>
            </w:r>
          </w:p>
        </w:tc>
        <w:tc>
          <w:tcPr>
            <w:tcW w:w="1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(тыс тенге)</w:t>
            </w:r>
          </w:p>
        </w:tc>
        <w:tc>
          <w:tcPr>
            <w:tcW w:w="1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(тыс тенге)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402187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198677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195077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203510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203510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