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7dd1" w14:textId="f74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Нуринского районного маслихата Карагандинской области от 16 февраля 2012 года N 19. Зарегистрировано Управлением юстиции Нуринского района Карагандинской области 11 марта 2012 года N 8-14-168. Утратило силу решением Нуринского районного маслихата Карагандинской области от 22 мая 2018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22.05.2018 № 241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на зарегистрированные объекты фиксированного налога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312 "Об установлении ставок на зарегистрированные объекты фиксированного суммарного налога" (зарегистрировано в Реестре государственной регистрации нормативных правовых актов за N 8-14-139, опубликовано в газете "Нұра" от 22 января 2011 года N 4 (5192)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малого и среднего бизнеса (Сулейменов Н.).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Сулейменов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2012 года N 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объекта налогообложения в месяц: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