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b4d6d8" w14:textId="1b4d6d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мерах по организации социальных рабочих мест в Нуринском районе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Нуринского района Карагандинской области от 3 февраля 2012 года N 02/02. Зарегистрировано Управлением юстиции Нуринского района Карагандинской области 7 марта 2012 года N 8-14-165. Утратило силу постановлением акимата Нуринского района Карагандинской области от 24 сентября 2012 года N 22/04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постановлением акимата Нуринского района Карагандинской области от 24.09.2012 N 22/04.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Законами Республики Казахстан от 23 января 2001 года "</w:t>
      </w:r>
      <w:r>
        <w:rPr>
          <w:rFonts w:ascii="Times New Roman"/>
          <w:b w:val="false"/>
          <w:i w:val="false"/>
          <w:color w:val="000000"/>
          <w:sz w:val="28"/>
        </w:rPr>
        <w:t>О местном государственном управлении и самоуправлении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>", от 23 января 2001 года "</w:t>
      </w:r>
      <w:r>
        <w:rPr>
          <w:rFonts w:ascii="Times New Roman"/>
          <w:b w:val="false"/>
          <w:i w:val="false"/>
          <w:color w:val="000000"/>
          <w:sz w:val="28"/>
        </w:rPr>
        <w:t>О занятости населения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", в целях оказания социальной поддержки безработным гражданам, входящим в целевые группы, акимат района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 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работодателей Нуринского района, где будут организованы социальные рабочие места согласно приложению.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"Отдел занятости и социальных программ Нуринского района":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проводить работу по приему и направлению на работу безработных граждан из целевых групп, изъявивших желание работать на социальных рабочих местах;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проводить работу по заключению договоров с работодателями по трудоустройству граждан данной категории;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проводить работу по отслеживанию эффективности организации социальных рабочих мест, исполнению заключенных договоров;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проводить мониторинг трудоустройства на социальные рабочие места;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производить субсидирование затрат работодателя на оплату труда на одного работника за счет целевых трансфертов из республиканского бюджета в течении двенадцати месяцев: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первые шесть месяцев не более пятидесяти процентов заработной платы;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вторые три месяца не более тридцати процентов заработной платы;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последние три месяца не более пятнадцати процентов заработной платы.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Признать утратившим силу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Нуринского района от 28 ноября 2011 года N 24/50 "О мерах по организации социальных рабочих мест в Нуринском районе" (зарегистрировано в Реестре государственной регистрации нормативных правовых актов за N 8-14-159, опубликовано в районной газете "Нұра" 31 декабря 2011 года N 53).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заместителя акима района Максутова Д.З.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вводится в действие со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/>
          <w:color w:val="000000"/>
          <w:sz w:val="28"/>
        </w:rPr>
        <w:t>      Аким района                                Бексултанов К.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акимата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3 февраля 2012 года N 02/02</w:t>
      </w:r>
    </w:p>
    <w:bookmarkEnd w:id="1"/>
    <w:bookmarkStart w:name="z8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 работодателей Нуринского района, где будут организованы социальные рабочие места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88"/>
        <w:gridCol w:w="3036"/>
        <w:gridCol w:w="3166"/>
        <w:gridCol w:w="1763"/>
        <w:gridCol w:w="1568"/>
        <w:gridCol w:w="1633"/>
        <w:gridCol w:w="2326"/>
      </w:tblGrid>
      <w:tr>
        <w:trPr>
          <w:trHeight w:val="1395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организаций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Профессия (должность)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социальных рабочих мест (человек)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Продолжительность работ (месяцев)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 месячной заработной платы, на одного работника (тенге)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 компенсации на одного работника (тенге)</w:t>
            </w:r>
          </w:p>
        </w:tc>
      </w:tr>
      <w:tr>
        <w:trPr>
          <w:trHeight w:val="705" w:hRule="atLeast"/>
        </w:trPr>
        <w:tc>
          <w:tcPr>
            <w:tcW w:w="4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30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предприниматель "Рыженков Игорь Анатольевич"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рабочий пилорамы, каменщик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52 000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</w:tc>
      </w:tr>
      <w:tr>
        <w:trPr>
          <w:trHeight w:val="7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каменщик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52 000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 – первые 6 месяцев,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15 600 – следующие 3 месяца,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7 800 – последние 3 месяца</w:t>
            </w:r>
          </w:p>
        </w:tc>
      </w:tr>
      <w:tr>
        <w:trPr>
          <w:trHeight w:val="105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предприниматель "Абильдина Галия Кудайбергеновна"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кулинар, штукатур-маляр, штукатур, повар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52 000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</w:tc>
      </w:tr>
      <w:tr>
        <w:trPr>
          <w:trHeight w:val="585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Простое товарищество "Дастархан"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администратор, продавец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52 000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</w:tc>
      </w:tr>
      <w:tr>
        <w:trPr>
          <w:trHeight w:val="138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предприниматель "Карбаева Жумабике Зейнуллина"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технический работник, грузчик, продавец, фасовщик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52 000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</w:tc>
      </w:tr>
      <w:tr>
        <w:trPr>
          <w:trHeight w:val="795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предприниматель "Абсаттарова Ермек"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водитель, продавец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52 000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</w:tc>
      </w:tr>
      <w:tr>
        <w:trPr>
          <w:trHeight w:val="825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Крестьянское хозяйство "Ли В.В."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тракторист, механизатор сеяльщик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52 000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 – первые 6 месяцев,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15 600 – следующие 3 месяца,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7 800 – последние 3 месяца</w:t>
            </w:r>
          </w:p>
        </w:tc>
      </w:tr>
      <w:tr>
        <w:trPr>
          <w:trHeight w:val="126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предприятие "Каратал"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кочегар, водитель, контролер, механизатор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52 000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 – первые 6 месяцев,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15 600 – следующие 3 месяца,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7 800 – последние 3 месяца</w:t>
            </w:r>
          </w:p>
        </w:tc>
      </w:tr>
      <w:tr>
        <w:trPr>
          <w:trHeight w:val="39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Всего: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