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49c4" w14:textId="b5c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25 февраля 2012 года N 2/16. Зарегистрировано Управлением юстиции Жанааркинского района Карагандинской области 12 марта 2012 года N 8-12-124. Утратило силу решением XV сессии Жанааркинского районного маслихата Карагандинской области от 14 февраля 2013 года N 15/96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XV сессии Жанааркинского районного маслихата Карагандинской области от 14.02.2013 N 15/96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Жанааркинского районного маслихата Карагандинской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N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2012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Жанааркинского районного маслихата Карагандинской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N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34/297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году" (зарегистрировано в Реестре государственной регистрации нормативных правовых актов за N 8-12-106, опубликовано в газете "Жаңаарқа" от 30 апреля 2011 года N 19 (9444)),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Жанааркинского районного маслихата от 10 октября 2011 года N 39/344 "О внесении изменений в решение XXXIV сессии Жанааркинского районного маслихата от 29 марта 2011 года N 34/297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году" (зарегистрировано в Реестре государственной регистрации нормативных правовых актов за N 8-12-113, опубликовано в газете "Жаңаарқа" от 22 октября 2011 года N 45 (9469)).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бюджету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З. 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