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d7ae" w14:textId="03dd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отдельных категории нуждающихся граждан и перечня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 сессии Актогайского районного маслихата Карагандинской области от 10 апреля 2012 года N 32. Зарегистрировано Управлением юстиции Актогайского района Карагандинской области 26 апреля 2012 года N 8-10-147. Утратило силу решением 11 сессии Актогайского районного маслихата Карагандинской области от 13 февраля 2013 года N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11 сессии Актогайского районного маслихата Карагандинской области от 13.02.2013 N 106.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отдельные категории нуждающихся граждан и перечень документов необходимых для получения социальной помощи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данного решения возложить на постоянные комиссии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расходов на оказание социальной помощи отдельным категориям нуждающихся граждан производится по программе 451007 "Социальная помощь отдельным категориям нуждающихся граждан по решениям местных представительных органов" в пределах средств, предусмотренных в бюджете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Жакыпбаев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 Онгаркулов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N 32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Отдельные категории нуждающихся граждан и перечень документов необходимых для получения социальной помощи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инвалидов и участников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подтверждающего статус инвалида, участника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лиц, приравненных к инвалидам и участникам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подтверждающего статус приравненного к инвалидам,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инвалидов I, II и III группы (в случае если доходы ниже установленного прожиточного минимума):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подтверждающего инвалидность;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лиц, страдающих тяжелыми формами некоторых хронических заболеваний, перечисленных в списке заболеваний, утвержденных Правительством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с медицинского учреждения, подтверждающего диагноз болезни;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лиц лишившиеся жилища в результате экологических бедствий, чрезвычайных ситуаций природного и техногенного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уполномоченного органа подтверждающего экологическое бедствие, чрезвычайные ситуации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семьи лица, погибшего (умершего) при исполнении государственных или общественных обязанностей, воинской службы, при спасении человеческой жизни, при охране правопорядка: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молодых специалистов, прибывших на работу в сельскую местность (учителя и врачи):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окончании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малообеспеченных семей (в случае, если совокупный доход семьи не превышает установленной черты бедности):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доходах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лиц старше 75 лет (в случае, если совокупный доход семьи не превышает установленной черты бедности):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детей 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 одного из родителя;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регистрационного номера налогоплательщика одного из родителя;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