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134b" w14:textId="1171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19 января 2012 года N 2/01. Зарегистрировано Управлением юстиции Абайского района Карагандинской области 13 февраля 2012 года N 8-9-127. Утратило силу постановлением акимата Абайского района Карагандинской области от 17 января 2013 года N 03/02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17.01.2013 N 03/02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высвобожденные в связи с ликвидацией работодателя - юридического лица либо прекращением деятельности работодателя –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Абайского района" (далее –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Отделу занятости в полном объеме информацию о предстоящем высвобождении работников в связи с ликвидацией работодателя – юридического лица либо прекращением деятельности работодателя – 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Отделу занятости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ним Отделом занятости граждан) извещать о приеме на работу или об отказе в приеме на работу граждан (с указанием причины путем соответствующей отметки в направлении выданном Отделом занятости).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14 декабря 2010 года N 28/17 "Об определении целевых групп населения и мер по содействию их занятости и социальной защите в 2011 году" (зарегистрировано в Реестре государственной регистрации нормативных правовых актов за N 8-9-98, опубликовано в районной газете "Абай-Ақиқат" от 21 января 2011 года N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