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f47b" w14:textId="1a8f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XXXIX сессии Шахтинского городского маслихата от 9 декабря 2011 года N 760/39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V созыва Шахтинского городского маслихата Карагандинской области от 20 ноября 2012 года N 882/13. Зарегистрировано Департаментом юстиции Карагандинской области 21 ноября 2012 года N 1985.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8-8-102, опубликовано 2 марта 2012 года в газете "Шахтинский вестник" N 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N 788/3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8-8-108, опубликовано 20 апреля 2012 года в газете "Шахтинский вестник" N 16),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Шахтинского городского маслихата от 23 апреля 2012 года N 817/4 "О внесении изменения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8-8-109, опубликовано 11 мая 2012 года в газете "Шахтинский вестник" N 19),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 сессии Шахтинского городского маслихата от 8 июня 2012 года N 822/5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8-8-114, опубликовано 6 июля 2012 года в газете "Шахтинский вестник" N 27),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VIII сессии Шахтинского городского маслихата от 14 августа 2012 года N 851/8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8-8-116, опубликовано 14 сентября 2012 года в газете "Шахтинский вестник" N 37),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 сессии Шахтинского городского маслихата от 12 октября 2012 года N 871/11 "О внесении изменения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1957, опубликовано 9 ноября 2012 года в газете "Шахтинский вестник" N 45),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ХII сессии Шахтинского городского маслихата от 9 ноября 2012 года N 876/12 "О внесении изменений в решение XXXIX сессии Шахтинского городского маслихата от 9 декабря 2011 года N 760/39 "О городском бюджете на 2012-2014 годы" (зарегистрировано в Реестре государственной регистрации нормативных правовых актов за N 1967)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"5 651 244" заменить цифрами "5 641 244";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"4 816 386" заменить цифрами "4 806 386";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"5 704 839" заменить цифрами "5 694 839";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Керимкулов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Мамерханова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Шахтинск"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Файзулина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20.11.2012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2012 года N 882/13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2012 года N 882/13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2012 года N 882/13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XXXIX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N 760/39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города на 2012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2910748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учебным программам АОО "Назарбаев Интеллектуальные школы"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 социальных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решению вопросов обустройства моногородов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противоэпизотических мероприятий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1106564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