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c535" w14:textId="cd6c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XXXIX сессии Шахтинского городского маслихата от 9 декабря 2011 года N 760/39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 сессии V созыва Шахтинского городского маслихата Карагандинской области от 12 октября 2012 года N 871/11. Зарегистрировано Департаментом юстиции Карагандинской области 25 октября 2012 года N 1957.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Шахтинского городского маслихата от 9 декабря 2011 года N 760/39 "О городском бюджете на 2012 - 2014 годы" (зарегистрировано в Реестре государственной регистрации нормативных правовых актов за N 8-8-102, опубликовано 2 марта 2012 года в газете "Шахтинский вестник" N 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Шахтинского городского маслихата от 6 апреля 2012 года N 788/3 "О внесении изменений в решение XXXIX сессии Шахтинского городского маслихата от 9 декабря 2011 года N 760/39 "О городском бюджете на 2012 - 2014 годы" (зарегистрировано в Реестре государственной регистрации нормативных правовых актов за N 8-8-108, опубликовано 20 апреля 2012 года в газете "Шахтинский вестник" N 16),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Шахтинского городского маслихата от 23 апреля 2012 года N 817/4 "О внесении изменения в решение XXXIX сессии Шахтинского городского маслихата от 9 декабря 2011 года N 760/39 "О городском бюджете на 2012 - 2014 годы" (зарегистрировано в Реестре государственной регистрации нормативных правовых актов за N 8-8-109, опубликовано 11 мая 2012 года в газете "Шахтинский вестник" N 19),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Шахтинского городского маслихата от 8 июня 2012 года N 822/5 "О внесении изменений в решение XXXIX сессии Шахтинского городского маслихата от 9 декабря 2011 года N 760/39 "О городском бюджете на 2012 - 2014 годы" (зарегистрировано в Реестре государственной регистрации нормативных правовых актов за N 8-8-114, опубликовано 6 июля 2012 года в газете "Шахтинский вестник" N 27),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Шахтинского городского маслихата от 14 августа 2012 года N 851/8 "О внесении изменений в решение XXXIX сессии Шахтинского городского маслихата от 9 декабря 2011 года N 760/39 "О городском бюджете на 2012 - 2014 годы" (зарегистрировано в Реестре государственной регистрации нормативных правовых актов за N 8-8-116, опубликовано 14 сентября 2012 года в газете "Шахтинский вестник" N 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2012 года N 871/11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- 2020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- 2020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отдела образования,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2012 года N 871/11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760/39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в поселке Новодолинский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