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b210" w14:textId="10db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8 ноября 2012 года N 41/02. Зарегистрировано Департаментом юстиции Карагандинской области 7 декабря 2012 года N 2010. Утратило силу постановлением акимата города Сарани Карагандинской области от 17 мая 2013 года N 19/01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Сарани Карагандинской области от 17.05.2013 N 19/01.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в сфере физической культуры и спорта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Сарани Бедельбаеву Гульмиру Сериковну.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Сарани   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Сарани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2012 года N 41/02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 второй</w:t>
      </w:r>
      <w:r>
        <w:br/>
      </w:r>
      <w:r>
        <w:rPr>
          <w:rFonts w:ascii="Times New Roman"/>
          <w:b/>
          <w:i w:val="false"/>
          <w:color w:val="000000"/>
        </w:rPr>
        <w:t>
и третий, первый, второй и третий юношеские, тренер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Сарани";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центр обслуживания населения –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 ЦОН – информационная система для центров обслуживания населения.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Сарани" (далее – уполномоченный орган) через отдел города Сарани филиала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11 января 2007 года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5 марта 2011 года N 02-02-18/29 "Об утверждении Правил проведения и условий аттестации гражданских служащих в сфере физической культуры и спорта, а также Правил присвоения квалификационных категорий тренерам, методистам, инструкторам"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туризма и спорта Республики Казахстан от 22 августа 2008 года N 01-08/142 "Об утверждении Правил присвоения спортивных званий, разрядов и судейских категорий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тренерам, методистам, инструкторам-спортсменам и судьям по спорту с целью официального признания спортивного разряда и квалификации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являются выдача выписки из приказа о присвоении спортивного разряда или категории сроком на пять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в уполномоченном органе с 09.00 часов до 18.00 часов, за исключением выходных и праздничных дней, с перерывом на обед с 13.00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Центрах государственная услуга предоставляется ежедневно 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органы отказывают в предоставлении данной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недостоверных или искаженных данных в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документов на присвоение спортивных званий спортсмену в сроки, превышающие шесть месяцев с момента выполнения соответствующего норматива или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отказывает в приеме документов в случае непредставления получателем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рассмотрении заявления выдается получателю в течение двух рабочих дней в случае неполноты представления документов либо в сроки, установленные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проводит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проверяет поступившие документы, оформляет результат оказания государственной услуги, подготавливает приказ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через Центр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Центре прием документов осуществляется работниками Центра в операционном зале посредством "безбарьерного"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имени, отчества уполномоченного представителя,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Центре выдача готовых документов получателю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не обратился за результатом услуги в указанный срок, Центр обеспечивает его хранение в течение одного месяца, после чего передает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получения государственной услуги о присвоении спортивных разрядов: "Спортсмен 1 юношеского разряда", "Спортсмен 2 юношеского разряда", "Спортсмен 3 юношеского разряда"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протокола соревнования с указанием наименования соревнования, срока и места его проведения, подписанную главным судьей и главным секретарем соревнования;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протоколов соревнований, заверенные печатью областной федерации по данному виду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результатах по боксу, в видах борьбы и других единоборствах, подписанную главным судьей, главным секретарем соревнований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категорий "Тренер высшего уровня квалификации второй категории", "Тренер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(за исключением присвоения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протоколов соревнований, заверенные печатью областной федерации по данному виду спорта (за исключением присвоения квалификационной категории "Тренера высшего и среднего уровней квалификации без категории");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категорий "Тренер высшего уровня квалификации второй категории", "Тренер среднего уровня квалификации второй категории" осуществляется в соответствии с квалификационными требованиями для должностей работников организаций физической культуры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"Методист высшего уровня квалификации второй категории", "Методист среднего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о присвоении предыдущей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(и/или подтверждении) категории "Инструктор-спортсмен высшего уровня квалификации второй категории" получатель представляет в Центр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повышении квалификации;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 или трудового договора с отметкой работодателя о дате и основании его прекращения, или выписки из актов работодателя, подтверждающих возникновение и прекращение трудовых отношений на основе заключения и прекращения трудового договора, или архивную справку, содержащую сведения о трудовой деятельности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ходатайство федерации по виду спорта о присвоении категории с указанием достижений спортсмена за последние 2 года, заверенное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удостоверения о присвоении предыдущей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документа, удостоверяющего личность получателя –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квалификационных категорий осуществляется в соответствии с квалификационными требованиями для должностей работников организаций физической культуры и спорта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о присвоении судейской категории "Судья по спорту" получатель представляет в Центр документ, подтверждающий опыт судейской практики (прохождение курсов, семинаров), в соответствии с требованиями спортивной классификации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Информацию о государственной услуге можно получить на официальном сайте государственного учреждения "Отдел образования, физической культуры и спорта города Сарани": www.obrazovanie.saran.kz.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Центров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населения по оказанию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третий, 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методист высшего</w:t>
      </w:r>
      <w:r>
        <w:br/>
      </w:r>
      <w:r>
        <w:rPr>
          <w:rFonts w:ascii="Times New Roman"/>
          <w:b/>
          <w:i w:val="false"/>
          <w:color w:val="000000"/>
        </w:rPr>
        <w:t>
и среднего уровня квалификации второй</w:t>
      </w:r>
      <w:r>
        <w:br/>
      </w:r>
      <w:r>
        <w:rPr>
          <w:rFonts w:ascii="Times New Roman"/>
          <w:b/>
          <w:i w:val="false"/>
          <w:color w:val="000000"/>
        </w:rPr>
        <w:t>
категории, судья по спорту"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4"/>
        <w:gridCol w:w="3219"/>
        <w:gridCol w:w="1873"/>
        <w:gridCol w:w="3424"/>
      </w:tblGrid>
      <w:tr>
        <w:trPr>
          <w:trHeight w:val="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Сарани"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101200, Карагандинская область, город Сарань, улица Жамбыла, 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www.saragoo@mail.ru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4 05 55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за исключением выходных и праздничных дней, с перерывом на обед с 13.00 до 14.00 часов.</w:t>
            </w:r>
          </w:p>
        </w:tc>
      </w:tr>
      <w:tr>
        <w:trPr>
          <w:trHeight w:val="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Сарани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 обслуживания населения Министерства транспорта и коммуникаций Республики Казахстан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101200, Карагандинская область, город Сарань, улица Жамбыла, 85/3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www.saran-2012@mail.ru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 03 09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</w:t>
            </w:r>
          </w:p>
        </w:tc>
      </w:tr>
      <w:tr>
        <w:trPr>
          <w:trHeight w:val="30" w:hRule="atLeast"/>
        </w:trPr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филиал города Сарани республиканского государственного предприятия на праве хозяйственного ведения "Центр обслуживания населения Карагандинской области" Комитета по контролю автоматизации государственных услуг и координации деятельности Центр обслуживания населения Министерства транспорта и коммуникаций Республики Казахстан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101203, Карагандинская область, поселок Актас, улица Первомайская, 16 Б www.saran-2012@mail.ru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8 (72137) 5 50 34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понедельника по субботу включительно, за исключением выходных и праздничных дней, согласно трудовому законодательству в соответствии с установленным графиком работы с 09.00 часов до 20.00 часов без перерыва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9"/>
        <w:gridCol w:w="3876"/>
        <w:gridCol w:w="3835"/>
      </w:tblGrid>
      <w:tr>
        <w:trPr>
          <w:trHeight w:val="105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</w:t>
            </w:r>
          </w:p>
        </w:tc>
        <w:tc>
          <w:tcPr>
            <w:tcW w:w="3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3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Цветное фото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шт.)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 х 4,5</w:t>
            </w:r>
          </w:p>
        </w:tc>
      </w:tr>
      <w:tr>
        <w:trPr>
          <w:trHeight w:val="255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(заполняется на государственном и русском языках)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Представляющий регион (область, город)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 школа</w:t>
            </w:r>
          </w:p>
        </w:tc>
      </w:tr>
      <w:tr>
        <w:trPr>
          <w:trHeight w:val="6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учебы, работы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Физкультурное образование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занятий спортом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</w:t>
            </w:r>
          </w:p>
        </w:tc>
      </w:tr>
      <w:tr>
        <w:trPr>
          <w:trHeight w:val="18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Предыдущее звание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присвоения или подтверждения</w:t>
            </w:r>
          </w:p>
        </w:tc>
      </w:tr>
      <w:tr>
        <w:trPr>
          <w:trHeight w:val="18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тренера, подготовившего спортсмена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Тренерская категория</w:t>
            </w:r>
          </w:p>
        </w:tc>
      </w:tr>
      <w:tr>
        <w:trPr>
          <w:trHeight w:val="33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6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Первичная физкультурная организация Руководитель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___________ 20 ___ г.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(область, 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_____ 20 _ г.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 Республики Казахстан по данному виду спорта Руководитель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 МП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«__» ____ 20 _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поступления на рассмотрение комиссии: "___"__________ 20_ 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3229"/>
        <w:gridCol w:w="3773"/>
        <w:gridCol w:w="37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показатели (нормативы)</w:t>
            </w:r>
          </w:p>
        </w:tc>
      </w:tr>
      <w:tr>
        <w:trPr>
          <w:trHeight w:val="495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выполнения (число месяц, год)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Ранг, категория соревнования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судьи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судьи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(страна)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Судейская категория</w:t>
            </w:r>
          </w:p>
        </w:tc>
      </w:tr>
      <w:tr>
        <w:trPr>
          <w:trHeight w:val="18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судья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секретарь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 судья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8"/>
        <w:gridCol w:w="3782"/>
        <w:gridCol w:w="4620"/>
      </w:tblGrid>
      <w:tr>
        <w:trPr>
          <w:trHeight w:val="3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присвоении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(Ф.И.О.)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</w:tr>
      <w:tr>
        <w:trPr>
          <w:trHeight w:val="30" w:hRule="atLeast"/>
        </w:trPr>
        <w:tc>
          <w:tcPr>
            <w:tcW w:w="4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отказа и отметка о нарушениях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отправки "___" ___________ 20 ___ г.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результатах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Выдано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Сроки и место проведения соревнования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Весовая категория до ______________________________________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Занял место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спортсменов, принявших участие в данной весовой категории 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3731"/>
        <w:gridCol w:w="2844"/>
        <w:gridCol w:w="2886"/>
        <w:gridCol w:w="2740"/>
      </w:tblGrid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спортсмена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(город)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судья соревнований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секретарь соревнований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главного судьи соревнования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заверяется печатью проводящей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(с Правилами присвоения квалификационных категорий тренерам,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методистам, инструкторам ознакомлен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 год</w:t>
      </w:r>
    </w:p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для должностей работников организаций физической культуры и спорта</w:t>
      </w:r>
    </w:p>
    <w:bookmarkEnd w:id="19"/>
    <w:bookmarkStart w:name="z4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Тренер высшего уровня квалификации высшей категории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прохождение курсов повышения квалификации, наличие соответствующего удостоверения,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международных юношеских играх, в индивидуальных или игровых видах спорта или 1 место на чемпионате мира среди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Тренер высшего уровня квалификации первой категории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Паралимпийских,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места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 высшего уровня квалификации второй категории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6-8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гг.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высшего уровня квалификации без категории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 среднего уровня квалификации высшей категории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1-6 место на Олимпийских, Паралимпийских и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Азии, Европы, Всемирных универсиадах,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1-5 место на чемпионатах мира, Азии по видам инвалидного спорта, Всемирных играх инвалидов, Азиатских юношеских паралимпийских играх в индивидуальных или игровых видах спорта или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1-3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пять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работа в качестве государственного, старшего тренера сборной команды страны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Тренер среднего уровня квалификации первой категории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участника Олимпийских игр, Паралимпийских и Сурдлимпийских игр;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Азиатских играх, Азиатских паралимпийских, сурдлимпийских играх в индивидуальных, командных номерах программы по видам спорта или игровым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- участника чемпионата мира, Азии, Европы, Всемирных универсиад;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-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6-9 место на комплексных международных юношеских играх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занявшего 4-6 место на чемпионатах мира или Азии по видам инвалидного спорта среди юниоров;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двух спортсменов в сборную национальную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молодежную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четырех спортсменов в сборную юношескую команду республики;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двух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тренерско-преподавательская работа в качестве главного, государственного, старшего тренера сборной команды страны не менее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Тренер среднего уровня квалификации второй категории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2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 участника чемпионата мира, Европы, Азии, Азиатских игр, этапов кубка мира, Всемирных юношеских игр, международных юношеских игр стран Содружества Независимых Государств, Балтии и регионов России в индивидуальных или игровых видах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одного спортсмена, участника чемпионата мира, Азии по видам инвалидного спорта, Всемирных игр инвалидов, Азиатских юношеских паралимпийских игр в индивидуальных или игровых видах спорта, или занявшего 1 место на чемпионате мира среди молодежи и студентов-инвалидов;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четырех спортсменов для дальнейшего совершенствования в школы-интернаты для одаренных в спорте детей или колледж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подготовить трех спортсменов в сборную команду области,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работа в республиканском или областном уполномоченном органе по физической культуре и спорту не менее двух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диплома с отличием об окончании высшего учебного заведения физической культуры и спорта или факультета физического воспитания других высших учебных заведений, а также диплома об окончании указанных учебных заведений и факультетов и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Тренер среднего уровня квалификации без категории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 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Методист высшего уровня квалификации высшей категории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5 лет,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Методист высшего уровня квалификации первой категории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Методист высшего уровня квалификации второй категории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(физкультурное),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высших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высшего уровня квалификации без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Методист высшего уровня квалификации без категории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образование (физкультурное).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Методист среднего уровня квалификации высшей категории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5 лет, в том числе наличие методических разработок, внедренных в практику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первой категории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мастерства, преподавательская работа в высших и средних специальных учебных заведениях в течение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3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Методист среднего уровня квалификации первой категории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не менее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второй категории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школах высшего спортивного мастерства в течение 2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организационно-методическая и руководящая работа в республиканских и областных уполномоченных органах по физической культуре и спорту в течение 2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Методист среднего уровня квалификации второй категории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(физкультурное), стаж работы по специальности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научно-преподавательская работа в области физического воспитания и спортивной тренировки в учебных заведениях не менее 1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должности методиста по спорту среднего уровня квалификации без категории не менее 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Методист среднего уровня квалификации без категории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среднее образование (физкультурное) или среднее (полное) общее образование, или наличие спортивного звания не ниже "Мастер спорта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высшей категории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войти в состав сборной команды Республики Казахстан по виду спорта (спортивного клуба);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в составе национальной команды Республики Казахстан 1-6 место на Олимпийских играх;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занять 1-3 место на чемпионатах мира, 1-2 место на Азиатских играх, 1-2 место на чемпионатах Европы и 1 место в финалах кубка мира по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основ трудового законодательства, правил техники безопасности,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занять в составе национальной команды Республики Казахстан 4-6 место на чемпионатах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Азии, 3-5 место на Азиатских играх и чемпионатах Европы;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 место на чемпионатах мира среди молодежи, 1 место на чемпионатах Азии среди молодежи по олимпийским видам спорта, 1-3 место на чемпионатах мира по неолимпийским видам спорта, 1 место на чемпионатах Азии по неолимпийским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Инструктор-спортсмен высшего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Квалификационные требования: высшее или среднее образование, в том числе войти в состав национальной сборной команды Республики Казахстан по видам спорта (спортивного клуба).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Знание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 Республики Казахстан от 2 декабря 1999 года "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", от 27 июля 2007 года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2002 года "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11 июля 1997 года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 июля 1998 года "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", стратегических и программных документов по развитию физической культуры и спорта в Республике Казахстан, других законодательных и нормативных правовых актов в сфере физической культуры и спорта, достижений современной спортивной науки, новых медико-биологических и фармакологических методов и тенденций развития отечественного и зарубежного вида спорта, организации учебно-тренировочного процесса по виду спорта, основ трудового законодательства, охраны труда, противопожарной безопасности и санитарно-гигиенических норм.</w:t>
      </w:r>
    </w:p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Председателю ________________________ квалификационной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ведомства или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органа по физической культуре и спорту)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(вид спорта)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Квалификационная категория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Спортивное звание _________________________, почетное звание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занимаемая должность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Стаж тренерско-преподавательской работы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рассмотреть вопрос присвоения мне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Основанием для присвоения квалификационной категории считаю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результаты работы: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(личная подпись)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</w:t>
      </w:r>
      <w:r>
        <w:br/>
      </w:r>
      <w:r>
        <w:rPr>
          <w:rFonts w:ascii="Times New Roman"/>
          <w:b/>
          <w:i w:val="false"/>
          <w:color w:val="000000"/>
        </w:rPr>
        <w:t>
о подготовке спортсменов тренером-преподавателем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(фамилия, имя, отчество)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2451"/>
        <w:gridCol w:w="1634"/>
        <w:gridCol w:w="1362"/>
        <w:gridCol w:w="1771"/>
        <w:gridCol w:w="2043"/>
        <w:gridCol w:w="1498"/>
        <w:gridCol w:w="1772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подготовленного спортсмена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со спортсменом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результат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 зачислен (передан)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Подтверждающий документ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"____" __________ год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42"/>
    <w:bookmarkStart w:name="z6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3"/>
        <w:gridCol w:w="4239"/>
        <w:gridCol w:w="4119"/>
      </w:tblGrid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585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</w:tr>
      <w:tr>
        <w:trPr>
          <w:trHeight w:val="3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выдача расписки получателю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210" w:hRule="atLeast"/>
        </w:trPr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4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двух раз в день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2"/>
        <w:gridCol w:w="3155"/>
        <w:gridCol w:w="3449"/>
        <w:gridCol w:w="3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подготовка приказа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либо мотивированного ответа об отказе в Центр</w:t>
            </w:r>
          </w:p>
        </w:tc>
      </w:tr>
      <w:tr>
        <w:trPr>
          <w:trHeight w:val="30" w:hRule="atLeast"/>
        </w:trPr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28 календарных дней</w:t>
            </w:r>
          </w:p>
        </w:tc>
      </w:tr>
    </w:tbl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4827"/>
        <w:gridCol w:w="3870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Центров регистрация, направление заявления руководителю уполномоченного органа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заявления, подготовка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</w:t>
            </w:r>
          </w:p>
        </w:tc>
      </w:tr>
      <w:tr>
        <w:trPr>
          <w:trHeight w:val="67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фиксирует в ИС ЦОН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выписки из приказа в Центр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из приказа получателю в Центре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Варианты использования. Альтернативный процесс.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0"/>
        <w:gridCol w:w="4792"/>
        <w:gridCol w:w="3939"/>
      </w:tblGrid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расписки, регистрация заявления, направление документов в уполномоченный орган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Центра, регистрация, направление заявления руководителю уполномоченного органа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заявления. Подготовка мотивированного ответа об отказе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мотивированного ответа об отказе в Центр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в Центре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судья по спорту"</w:t>
      </w:r>
    </w:p>
    <w:bookmarkEnd w:id="47"/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0391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