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5e6f" w14:textId="cd85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23 сессии Саранского городского маслихата от 25 февраля 2010 года N 389 "О льготном проезде в общественном транспорте (кроме такси) учащихся очной формы обучения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Саранского городского маслихата Карагандинской области от 26 апреля 2012 года N 52. Зарегистрировано Управлением юстиции города Сарани Карагандинской области 23 мая 2012 года N 8-7-136. Утратило силу решением Саранского городского маслихата Карагандинской области от 29 мая 2015 года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29.05.2015 № 440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Саранского городского маслихата от 25 февраля 2010 года N 389 "О льготном проезде в общественном транспорте (кроме такси) учащихся очной формы обучения города Сарани и поселка Актас" (зарегистрировано в Реестре государственной регистрации нормативных правовых актов за N 8-7-103, опубликовано в газете "Саран газеті" от 26 марта 2010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 слова "но не более пятнадцати тенге за одну поездку"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"но не более пятнадцати тенге за одну поездку"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Саранского городского маслихата по вопросам законности, охране прав граждан и развитию социальной сферы и начальника государственного учреждения "Отдел образования, физической культуры и спорта города Сарани" Омарова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Ахмадуллин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