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5b5e" w14:textId="1a25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Сатпаевского городского маслихата от 8 декабря 2011 года N 489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10 декабря 2012 года N 97. Зарегистрировано Департаментом юстиции Карагандинской области 14 декабря 2012 года N 2027.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8-6-133 и официально опубликовано 6 января 2012 года в N 2 (1973)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9 апреля 2012 года N 39 "О внесении изменений и дополнений в решение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8-6-139 и официально опубликовано 27 апреля 2012 года в N 28 (1999)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11 июня 2012 года N 44 "О внесении изменений и дополнений в решение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8-6-141 и официально опубликовано 29 июня 2012 года в N 37 (2008)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17 августа 2012 года N 72 "О внесении изменений и дополнений в решение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1919 и официально опубликовано 7 сентября 2012 года в N 47 (2018)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13 ноября 2012 года N 91 "О внесении изменений в решение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1976 и официально опубликовано 23 ноября 2012 года в N 58 (2029) газеты "Шарайна"),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"4 245 518" заменить цифрами "4 241 765";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"3 037 735" заменить цифрами "3 033 982";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"4 340 407" заменить цифрами "4 336 654";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"40 064" заменить цифрами "39 564";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"4 097" заменить цифрами "3 809";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"1 104" заменить цифрами "657";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"1 260" заменить цифрами "1 119";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"3 717" заменить цифрами "3 340";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"4 097" заменить цифрами "3 809";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"1 104" заменить цифрами "657";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"1 260" заменить цифрами "1 119";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"3 717" заменить цифрами "3 340";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Орал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2012 года N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