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cd07" w14:textId="71ac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 малообеспеченным семьям (гражданам) города Сатпаев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21 февраля 2012 года N 26. Зарегистрировано Управлением юстиции города Сатпаев Карагандинской области 15 марта 2012 года N 8-6-136. Утратило силу решением Сатпаевского городского маслихата Карагандинской области от 20 августа 2014 года N 262</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20.08.2014 N 262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color w:val="000000"/>
          <w:sz w:val="28"/>
        </w:rPr>
        <w:t xml:space="preserve">      Сноска. Заголовок с изменениями, внесенными </w:t>
      </w:r>
      <w:r>
        <w:rPr>
          <w:rFonts w:ascii="Times New Roman"/>
          <w:b w:val="false"/>
          <w:i w:val="false"/>
          <w:color w:val="000000"/>
          <w:sz w:val="28"/>
        </w:rPr>
        <w:t>решением</w:t>
      </w:r>
      <w:r>
        <w:rPr>
          <w:rFonts w:ascii="Times New Roman"/>
          <w:b w:val="false"/>
          <w:i/>
          <w:color w:val="000000"/>
          <w:sz w:val="28"/>
        </w:rPr>
        <w:t xml:space="preserve"> Сатпаевского</w:t>
      </w:r>
      <w:r>
        <w:rPr>
          <w:rFonts w:ascii="Times New Roman"/>
          <w:b w:val="false"/>
          <w:i/>
          <w:color w:val="000000"/>
          <w:sz w:val="28"/>
        </w:rPr>
        <w:t xml:space="preserve"> городского </w:t>
      </w:r>
      <w:r>
        <w:rPr>
          <w:rFonts w:ascii="Times New Roman"/>
          <w:b w:val="false"/>
          <w:i/>
          <w:color w:val="000000"/>
          <w:sz w:val="28"/>
        </w:rPr>
        <w:t>маслихата</w:t>
      </w:r>
      <w:r>
        <w:rPr>
          <w:rFonts w:ascii="Times New Roman"/>
          <w:b w:val="false"/>
          <w:i/>
          <w:color w:val="000000"/>
          <w:sz w:val="28"/>
        </w:rPr>
        <w:t xml:space="preserve">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Сатпаевский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определения размера и порядка оказания жилищной помощи малообеспеченным семьям (гражданам) города Сатпаев.</w:t>
      </w:r>
      <w:r>
        <w:br/>
      </w:r>
      <w:r>
        <w:rPr>
          <w:rFonts w:ascii="Times New Roman"/>
          <w:b w:val="false"/>
          <w:i w:val="false"/>
          <w:color w:val="000000"/>
          <w:sz w:val="28"/>
        </w:rPr>
        <w:t>
</w:t>
      </w:r>
      <w:r>
        <w:rPr>
          <w:rFonts w:ascii="Times New Roman"/>
          <w:b w:val="false"/>
          <w:i/>
          <w:color w:val="000000"/>
          <w:sz w:val="28"/>
        </w:rPr>
        <w:t xml:space="preserve">      Сноска. Пункт 1 с изменениями, внесенными </w:t>
      </w:r>
      <w:r>
        <w:rPr>
          <w:rFonts w:ascii="Times New Roman"/>
          <w:b w:val="false"/>
          <w:i w:val="false"/>
          <w:color w:val="000000"/>
          <w:sz w:val="28"/>
        </w:rPr>
        <w:t>решением</w:t>
      </w:r>
      <w:r>
        <w:rPr>
          <w:rFonts w:ascii="Times New Roman"/>
          <w:b w:val="false"/>
          <w:i/>
          <w:color w:val="000000"/>
          <w:sz w:val="28"/>
        </w:rPr>
        <w:t xml:space="preserve"> Сатпаевского</w:t>
      </w:r>
      <w:r>
        <w:rPr>
          <w:rFonts w:ascii="Times New Roman"/>
          <w:b w:val="false"/>
          <w:i/>
          <w:color w:val="000000"/>
          <w:sz w:val="28"/>
        </w:rPr>
        <w:t xml:space="preserve"> городского </w:t>
      </w:r>
      <w:r>
        <w:rPr>
          <w:rFonts w:ascii="Times New Roman"/>
          <w:b w:val="false"/>
          <w:i/>
          <w:color w:val="000000"/>
          <w:sz w:val="28"/>
        </w:rPr>
        <w:t>маслихата</w:t>
      </w:r>
      <w:r>
        <w:rPr>
          <w:rFonts w:ascii="Times New Roman"/>
          <w:b w:val="false"/>
          <w:i/>
          <w:color w:val="000000"/>
          <w:sz w:val="28"/>
        </w:rPr>
        <w:t xml:space="preserve">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сферы, правопорядка и социальной защиты населения (председатель Конурова Алия Мешитбаевна).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3"/>
        <w:gridCol w:w="4247"/>
      </w:tblGrid>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Председатель сессии,</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секретарь</w:t>
            </w:r>
            <w:r>
              <w:rPr>
                <w:rFonts w:ascii="Times New Roman"/>
                <w:b/>
                <w:i w:val="false"/>
                <w:color w:val="000000"/>
                <w:sz w:val="20"/>
              </w:rPr>
              <w:t xml:space="preserve"> городского </w:t>
            </w:r>
            <w:r>
              <w:rPr>
                <w:rFonts w:ascii="Times New Roman"/>
                <w:b/>
                <w:i w:val="false"/>
                <w:color w:val="000000"/>
                <w:sz w:val="20"/>
              </w:rPr>
              <w:t>маслихата</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Имамбай</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Начальник государственного учреждения</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w:t>
            </w:r>
            <w:r>
              <w:rPr>
                <w:rFonts w:ascii="Times New Roman"/>
                <w:b/>
                <w:i w:val="false"/>
                <w:color w:val="000000"/>
                <w:sz w:val="20"/>
              </w:rPr>
              <w:t xml:space="preserve"> города </w:t>
            </w:r>
            <w:r>
              <w:rPr>
                <w:rFonts w:ascii="Times New Roman"/>
                <w:b/>
                <w:i w:val="false"/>
                <w:color w:val="000000"/>
                <w:sz w:val="20"/>
              </w:rPr>
              <w:t>Сатпаев</w:t>
            </w:r>
            <w:r>
              <w:rPr>
                <w:rFonts w:ascii="Times New Roman"/>
                <w:b/>
                <w:i w:val="false"/>
                <w:color w:val="000000"/>
                <w:sz w:val="20"/>
              </w:rPr>
              <w:t>"</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 </w:t>
            </w:r>
            <w:r>
              <w:rPr>
                <w:rFonts w:ascii="Times New Roman"/>
                <w:b/>
                <w:i w:val="false"/>
                <w:color w:val="000000"/>
                <w:sz w:val="20"/>
              </w:rPr>
              <w:t>Капарова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февраля 2012 года</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3 сессии       </w:t>
      </w:r>
      <w:r>
        <w:br/>
      </w:r>
      <w:r>
        <w:rPr>
          <w:rFonts w:ascii="Times New Roman"/>
          <w:b w:val="false"/>
          <w:i w:val="false"/>
          <w:color w:val="000000"/>
          <w:sz w:val="28"/>
        </w:rPr>
        <w:t>
Сатпаевского городского маслихата</w:t>
      </w:r>
      <w:r>
        <w:br/>
      </w:r>
      <w:r>
        <w:rPr>
          <w:rFonts w:ascii="Times New Roman"/>
          <w:b w:val="false"/>
          <w:i w:val="false"/>
          <w:color w:val="000000"/>
          <w:sz w:val="28"/>
        </w:rPr>
        <w:t xml:space="preserve">
от 21 февраля 2012 года N 26  </w:t>
      </w:r>
    </w:p>
    <w:bookmarkEnd w:id="1"/>
    <w:bookmarkStart w:name="z6" w:id="2"/>
    <w:p>
      <w:pPr>
        <w:spacing w:after="0"/>
        <w:ind w:left="0"/>
        <w:jc w:val="left"/>
      </w:pPr>
      <w:r>
        <w:rPr>
          <w:rFonts w:ascii="Times New Roman"/>
          <w:b/>
          <w:i w:val="false"/>
          <w:color w:val="000000"/>
        </w:rPr>
        <w:t xml:space="preserve"> 
Правила определения размера и порядка оказания жилищной помощи малообеспеченным семьям (гражданам) города Сатпаев</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Сноска. Заголовок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Настоящие Правила определения размера и порядка оказания жилищной помощи малообеспеченным семьям (гражданам) города Сатпаев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и определяют порядок предоставления жилищной помощи малообеспеченным семьям (гражданам) города Сатпаев.</w:t>
      </w:r>
      <w:r>
        <w:br/>
      </w:r>
      <w:r>
        <w:rPr>
          <w:rFonts w:ascii="Times New Roman"/>
          <w:b w:val="false"/>
          <w:i w:val="false"/>
          <w:color w:val="000000"/>
          <w:sz w:val="28"/>
        </w:rPr>
        <w:t>
      </w:t>
      </w:r>
      <w:r>
        <w:rPr>
          <w:rFonts w:ascii="Times New Roman"/>
          <w:b w:val="false"/>
          <w:i w:val="false"/>
          <w:color w:val="ff0000"/>
          <w:sz w:val="28"/>
        </w:rPr>
        <w:t>Сноска. Преамбула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p>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r>
        <w:br/>
      </w:r>
      <w:r>
        <w:rPr>
          <w:rFonts w:ascii="Times New Roman"/>
          <w:b w:val="false"/>
          <w:i w:val="false"/>
          <w:color w:val="000000"/>
          <w:sz w:val="28"/>
        </w:rPr>
        <w:t>
      2) получатель – лицо, обратившееся от себя лично или от имени семьи за назначением жилищной помощи и получившее жилищную помощь;</w:t>
      </w:r>
      <w:r>
        <w:br/>
      </w:r>
      <w:r>
        <w:rPr>
          <w:rFonts w:ascii="Times New Roman"/>
          <w:b w:val="false"/>
          <w:i w:val="false"/>
          <w:color w:val="000000"/>
          <w:sz w:val="28"/>
        </w:rPr>
        <w:t>
      3) наймодатель (арендодатель) – сторона в договоре найма жилища, являющаяся собственником жилища или лицом, уполномоченным собственником сдавать жилище внаем;</w:t>
      </w:r>
      <w:r>
        <w:br/>
      </w:r>
      <w:r>
        <w:rPr>
          <w:rFonts w:ascii="Times New Roman"/>
          <w:b w:val="false"/>
          <w:i w:val="false"/>
          <w:color w:val="000000"/>
          <w:sz w:val="28"/>
        </w:rPr>
        <w:t>
      4) наниматель (арендатор) – сторона в договоре найма жилища, получающая в постоянное или временное владение и пользование жилище или его часть;</w:t>
      </w:r>
      <w:r>
        <w:br/>
      </w:r>
      <w:r>
        <w:rPr>
          <w:rFonts w:ascii="Times New Roman"/>
          <w:b w:val="false"/>
          <w:i w:val="false"/>
          <w:color w:val="000000"/>
          <w:sz w:val="28"/>
        </w:rPr>
        <w:t>
      5)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6)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7)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8)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r>
        <w:br/>
      </w:r>
      <w:r>
        <w:rPr>
          <w:rFonts w:ascii="Times New Roman"/>
          <w:b w:val="false"/>
          <w:i w:val="false"/>
          <w:color w:val="000000"/>
          <w:sz w:val="28"/>
        </w:rPr>
        <w:t xml:space="preserve">
      10) совокупный доход семьи (гражданина) – общая сумма доходов семьи (гражданина) за квартал, предшествующий кварталу обращения за назначением жилищной помощи; </w:t>
      </w:r>
      <w:r>
        <w:br/>
      </w:r>
      <w:r>
        <w:rPr>
          <w:rFonts w:ascii="Times New Roman"/>
          <w:b w:val="false"/>
          <w:i w:val="false"/>
          <w:color w:val="000000"/>
          <w:sz w:val="28"/>
        </w:rPr>
        <w:t>
      11)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12) наем (аренда) жилища – предоставление жилища или части его нанимателю (арендатору) в постоянное или временное владение и пользование за плату;</w:t>
      </w:r>
      <w:r>
        <w:br/>
      </w:r>
      <w:r>
        <w:rPr>
          <w:rFonts w:ascii="Times New Roman"/>
          <w:b w:val="false"/>
          <w:i w:val="false"/>
          <w:color w:val="000000"/>
          <w:sz w:val="28"/>
        </w:rPr>
        <w:t>
      13) договор найма (аренды) жилища – договор, в соответствии с которым наймодателем (арендодателем) предоставляется постоянное или временное право владения и пользования жилищем либо частью его нанимателю (арендатору);</w:t>
      </w:r>
      <w:r>
        <w:br/>
      </w:r>
      <w:r>
        <w:rPr>
          <w:rFonts w:ascii="Times New Roman"/>
          <w:b w:val="false"/>
          <w:i w:val="false"/>
          <w:color w:val="000000"/>
          <w:sz w:val="28"/>
        </w:rPr>
        <w:t>
      14)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15) уполномоченный орган – государственное учреждение "Отдел занятости и социальных программ города Сатпаев", осуществляющее назначение жилищной помощи (далее – уполномоченный орган);</w:t>
      </w:r>
      <w:r>
        <w:br/>
      </w:r>
      <w:r>
        <w:rPr>
          <w:rFonts w:ascii="Times New Roman"/>
          <w:b w:val="false"/>
          <w:i w:val="false"/>
          <w:color w:val="000000"/>
          <w:sz w:val="28"/>
        </w:rPr>
        <w:t>
      16)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17) счет – документ (квитанция, извещение, справка) на оплату расходов на содержание,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городе Сатпаев,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4) </w:t>
      </w:r>
      <w:r>
        <w:rPr>
          <w:rFonts w:ascii="Times New Roman"/>
          <w:b w:val="false"/>
          <w:i w:val="false"/>
          <w:color w:val="ff0000"/>
          <w:sz w:val="28"/>
        </w:rPr>
        <w:t>исключен</w:t>
      </w:r>
      <w:r>
        <w:rPr>
          <w:rFonts w:ascii="Times New Roman"/>
          <w:b w:val="false"/>
          <w:i w:val="false"/>
          <w:color w:val="000000"/>
          <w:sz w:val="28"/>
        </w:rPr>
        <w:t xml:space="preserve"> 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14.04.2014 N 242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ff0000"/>
          <w:sz w:val="28"/>
        </w:rPr>
        <w:t>Сноска. Пункт 2 в редакции</w:t>
      </w:r>
      <w:r>
        <w:rPr>
          <w:rFonts w:ascii="Times New Roman"/>
          <w:b w:val="false"/>
          <w:i w:val="false"/>
          <w:color w:val="000000"/>
          <w:sz w:val="28"/>
        </w:rPr>
        <w:t> </w:t>
      </w:r>
      <w:r>
        <w:rPr>
          <w:rFonts w:ascii="Times New Roman"/>
          <w:b w:val="false"/>
          <w:i w:val="false"/>
          <w:color w:val="000000"/>
          <w:sz w:val="28"/>
        </w:rPr>
        <w:t>решения</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20.02.2013 N 112 (вводится в действие по истечении десяти календарных дней после первого официального опубликования); с изменениями, внесенными решением Сатпаевского городского маслихата Карагандинской области от 14.04.2014</w:t>
      </w:r>
      <w:r>
        <w:rPr>
          <w:rFonts w:ascii="Times New Roman"/>
          <w:b w:val="false"/>
          <w:i w:val="false"/>
          <w:color w:val="000000"/>
          <w:sz w:val="28"/>
        </w:rPr>
        <w:t>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2-1. исключен</w:t>
      </w:r>
      <w:r>
        <w:rPr>
          <w:rFonts w:ascii="Times New Roman"/>
          <w:b w:val="false"/>
          <w:i w:val="false"/>
          <w:color w:val="000000"/>
          <w:sz w:val="28"/>
        </w:rPr>
        <w:t xml:space="preserve"> 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14.04.2014 N 242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w:t>
      </w:r>
      <w:r>
        <w:rPr>
          <w:rFonts w:ascii="Times New Roman"/>
          <w:b w:val="false"/>
          <w:i w:val="false"/>
          <w:color w:val="000000"/>
          <w:sz w:val="28"/>
        </w:rPr>
        <w:t xml:space="preserve">решением </w:t>
      </w:r>
      <w:r>
        <w:rPr>
          <w:rFonts w:ascii="Times New Roman"/>
          <w:b w:val="false"/>
          <w:i w:val="false"/>
          <w:color w:val="ff0000"/>
          <w:sz w:val="28"/>
        </w:rPr>
        <w:t>Сатпаевского городского маслихата Карагандинской области от 20.02.2013 N 112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Сатпаеве, зарегистрированным в данном жилье, являющимся собственниками или нанимателями (поднанимателями) жилища, в том случае, если расходы на содержание,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нормативов расходов на содержание, капитальный ремонт и (или) взносов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предельно-допустимых расходов семьи (гражданина) на содержание жилого дома (жилого здания),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для инвалидов, не достигших пенсионного возраста, (одиноко проживающих инвалидов, семей, состоящих из инвалидов, инвалидов с детьми в возрасте до 18 лет, инвалидов и лиц, занятых по уходу за ними), устанавливается к совокупному доходу семьи (лица) в размере десяти процентов, для остальных категорий граждан устанавливается к совокупному доходу семьи (лица) в размере одиннадцати процентов. Доля предельно-допустимых расходов является критерием для оказания помощи малообеспеченным семьям (гражданам).</w:t>
      </w:r>
    </w:p>
    <w:bookmarkEnd w:id="4"/>
    <w:bookmarkStart w:name="z11" w:id="5"/>
    <w:p>
      <w:pPr>
        <w:spacing w:after="0"/>
        <w:ind w:left="0"/>
        <w:jc w:val="left"/>
      </w:pPr>
      <w:r>
        <w:rPr>
          <w:rFonts w:ascii="Times New Roman"/>
          <w:b/>
          <w:i w:val="false"/>
          <w:color w:val="000000"/>
        </w:rPr>
        <w:t xml:space="preserve"> 
2. Определение нормативов оказания жилищной помощи</w:t>
      </w:r>
    </w:p>
    <w:bookmarkEnd w:id="5"/>
    <w:bookmarkStart w:name="z12" w:id="6"/>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r>
        <w:br/>
      </w:r>
      <w:r>
        <w:rPr>
          <w:rFonts w:ascii="Times New Roman"/>
          <w:b w:val="false"/>
          <w:i w:val="false"/>
          <w:color w:val="000000"/>
          <w:sz w:val="28"/>
        </w:rPr>
        <w:t xml:space="preserve">
      1) норме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 </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xml:space="preserve">
      потребление твердого топлива по фактическим расходам, с предъявлением счетов поставщиков услуг (квитанции, накладные, счета – фактуры), но не более: </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применяются цены на уголь, сложившиеся в городе Сатпаев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6"/>
    <w:bookmarkStart w:name="z15" w:id="7"/>
    <w:p>
      <w:pPr>
        <w:spacing w:after="0"/>
        <w:ind w:left="0"/>
        <w:jc w:val="left"/>
      </w:pPr>
      <w:r>
        <w:rPr>
          <w:rFonts w:ascii="Times New Roman"/>
          <w:b/>
          <w:i w:val="false"/>
          <w:color w:val="000000"/>
        </w:rPr>
        <w:t xml:space="preserve"> 
3. Порядок назначения и выплаты жилищной помощи</w:t>
      </w:r>
    </w:p>
    <w:bookmarkEnd w:id="7"/>
    <w:bookmarkStart w:name="z16" w:id="8"/>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17.08.2012 N 73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17.08.2012 N 73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xml:space="preserve">
      11. Лица, занимающиеся информационно-маркетинговой деятельностью и осуществляющие торговое посредничество в реализации продукции с торговой маркой частной компании, должны быть зарегистрированы в налоговом управлении в качестве лица, осуществляющего индивидуальную предпринимательскую деятельность, или в уполномоченном органе в качестве безработного, либо предоставить подтверждающую справку с основного места работы. </w:t>
      </w:r>
      <w:r>
        <w:br/>
      </w:r>
      <w:r>
        <w:rPr>
          <w:rFonts w:ascii="Times New Roman"/>
          <w:b w:val="false"/>
          <w:i w:val="false"/>
          <w:color w:val="000000"/>
          <w:sz w:val="28"/>
        </w:rPr>
        <w:t>
</w:t>
      </w:r>
      <w:r>
        <w:rPr>
          <w:rFonts w:ascii="Times New Roman"/>
          <w:b w:val="false"/>
          <w:i w:val="false"/>
          <w:color w:val="000000"/>
          <w:sz w:val="28"/>
        </w:rPr>
        <w:t xml:space="preserve">
      12.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 </w:t>
      </w:r>
      <w:r>
        <w:br/>
      </w:r>
      <w:r>
        <w:rPr>
          <w:rFonts w:ascii="Times New Roman"/>
          <w:b w:val="false"/>
          <w:i w:val="false"/>
          <w:color w:val="000000"/>
          <w:sz w:val="28"/>
        </w:rPr>
        <w:t>
</w:t>
      </w: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14. Жилищная помощь предоставляется в безналичной и наличной форме.</w:t>
      </w:r>
      <w:r>
        <w:br/>
      </w:r>
      <w:r>
        <w:rPr>
          <w:rFonts w:ascii="Times New Roman"/>
          <w:b w:val="false"/>
          <w:i w:val="false"/>
          <w:color w:val="000000"/>
          <w:sz w:val="28"/>
        </w:rPr>
        <w:t xml:space="preserve">
      Безналичная форма – это перечисление денежных средств на расчетные счета поставщиков услуг, а так же на счета (текущий, накопительный) органа управления объектом кондоминиума. </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лицевой счет, открытый в банке второго уровня или организации, имеющей лицензию Национального Банка Республики Казахстан.</w:t>
      </w:r>
    </w:p>
    <w:bookmarkEnd w:id="8"/>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4. Сроки и периодичность предоставления жилищной помощи</w:t>
      </w:r>
    </w:p>
    <w:bookmarkEnd w:id="9"/>
    <w:bookmarkStart w:name="z25" w:id="10"/>
    <w:p>
      <w:pPr>
        <w:spacing w:after="0"/>
        <w:ind w:left="0"/>
        <w:jc w:val="both"/>
      </w:pPr>
      <w:r>
        <w:rPr>
          <w:rFonts w:ascii="Times New Roman"/>
          <w:b w:val="false"/>
          <w:i w:val="false"/>
          <w:color w:val="000000"/>
          <w:sz w:val="28"/>
        </w:rPr>
        <w:t>       
15. Жилищная помощь назначается с месяца подачи заявления, со всеми необходимыми документами, сроком на год с ежеквартальным предоставлением сведений о доходах, коммунальных расходах и регистрации состава семьи в данном жилье.</w:t>
      </w:r>
      <w:r>
        <w:br/>
      </w:r>
      <w:r>
        <w:rPr>
          <w:rFonts w:ascii="Times New Roman"/>
          <w:b w:val="false"/>
          <w:i w:val="false"/>
          <w:color w:val="000000"/>
          <w:sz w:val="28"/>
        </w:rPr>
        <w:t>
      Перерегистрация получателей жилищной помощи аналогична первоначальной процедуре оформления.</w:t>
      </w:r>
      <w:r>
        <w:br/>
      </w:r>
      <w:r>
        <w:rPr>
          <w:rFonts w:ascii="Times New Roman"/>
          <w:b w:val="false"/>
          <w:i w:val="false"/>
          <w:color w:val="000000"/>
          <w:sz w:val="28"/>
        </w:rPr>
        <w:t>
</w:t>
      </w:r>
      <w:r>
        <w:rPr>
          <w:rFonts w:ascii="Times New Roman"/>
          <w:b w:val="false"/>
          <w:i w:val="false"/>
          <w:color w:val="000000"/>
          <w:sz w:val="28"/>
        </w:rPr>
        <w:t>
      16. Семьи, ежеквартально представляющие сведения о доходах, коммунальных расходах и составе семьи, получают жилищную помощь за квартал независимо от даты фактического представления документов.</w:t>
      </w:r>
      <w:r>
        <w:br/>
      </w:r>
      <w:r>
        <w:rPr>
          <w:rFonts w:ascii="Times New Roman"/>
          <w:b w:val="false"/>
          <w:i w:val="false"/>
          <w:color w:val="000000"/>
          <w:sz w:val="28"/>
        </w:rPr>
        <w:t>
</w:t>
      </w:r>
      <w:r>
        <w:rPr>
          <w:rFonts w:ascii="Times New Roman"/>
          <w:b w:val="false"/>
          <w:i w:val="false"/>
          <w:color w:val="000000"/>
          <w:sz w:val="28"/>
        </w:rPr>
        <w:t>
      17. Семьям, не представившим сведения о доходах, коммунальных расходах и составе семьи в течение текущего квартала, независимо от причин, начисление жилищной помощи осуществляется с месяца представления документов.</w:t>
      </w:r>
      <w:r>
        <w:br/>
      </w:r>
      <w:r>
        <w:rPr>
          <w:rFonts w:ascii="Times New Roman"/>
          <w:b w:val="false"/>
          <w:i w:val="false"/>
          <w:color w:val="000000"/>
          <w:sz w:val="28"/>
        </w:rPr>
        <w:t>
</w:t>
      </w:r>
      <w:r>
        <w:rPr>
          <w:rFonts w:ascii="Times New Roman"/>
          <w:b w:val="false"/>
          <w:i w:val="false"/>
          <w:color w:val="000000"/>
          <w:sz w:val="28"/>
        </w:rPr>
        <w:t>
      18. Получателям жилищной помощи необходимо в течение десяти дней информировать уполномоченный орган о любых изменениях формы собственности своего жилья, состава семьи и совокупного дохода.</w:t>
      </w:r>
      <w:r>
        <w:br/>
      </w:r>
      <w:r>
        <w:rPr>
          <w:rFonts w:ascii="Times New Roman"/>
          <w:b w:val="false"/>
          <w:i w:val="false"/>
          <w:color w:val="000000"/>
          <w:sz w:val="28"/>
        </w:rPr>
        <w:t>
</w:t>
      </w:r>
      <w:r>
        <w:rPr>
          <w:rFonts w:ascii="Times New Roman"/>
          <w:b w:val="false"/>
          <w:i w:val="false"/>
          <w:color w:val="000000"/>
          <w:sz w:val="28"/>
        </w:rPr>
        <w:t>
      19. При изменении тарифов на коммунальные услуги, производится назначение помощи по вновь утвержденному уполномоченным органом по регулированию естественных монополий тарифу с месяца предоставления в уполномоченный орган документа об изменении тарифа.</w:t>
      </w:r>
      <w:r>
        <w:br/>
      </w:r>
      <w:r>
        <w:rPr>
          <w:rFonts w:ascii="Times New Roman"/>
          <w:b w:val="false"/>
          <w:i w:val="false"/>
          <w:color w:val="000000"/>
          <w:sz w:val="28"/>
        </w:rPr>
        <w:t>
</w:t>
      </w:r>
      <w:r>
        <w:rPr>
          <w:rFonts w:ascii="Times New Roman"/>
          <w:b w:val="false"/>
          <w:i w:val="false"/>
          <w:color w:val="000000"/>
          <w:sz w:val="28"/>
        </w:rPr>
        <w:t>
      20. При назначении жилищной помощи в семье не учитываются лица (учащиеся, студенты), временно проживающие в других городах, что подтверждается соответствующим документом.</w:t>
      </w:r>
    </w:p>
    <w:bookmarkEnd w:id="10"/>
    <w:bookmarkStart w:name="z31" w:id="11"/>
    <w:p>
      <w:pPr>
        <w:spacing w:after="0"/>
        <w:ind w:left="0"/>
        <w:jc w:val="left"/>
      </w:pPr>
      <w:r>
        <w:rPr>
          <w:rFonts w:ascii="Times New Roman"/>
          <w:b/>
          <w:i w:val="false"/>
          <w:color w:val="000000"/>
        </w:rPr>
        <w:t xml:space="preserve"> 
5. Порядок обращения и начисления жилищной помощи</w:t>
      </w:r>
    </w:p>
    <w:bookmarkEnd w:id="11"/>
    <w:bookmarkStart w:name="z32" w:id="12"/>
    <w:p>
      <w:pPr>
        <w:spacing w:after="0"/>
        <w:ind w:left="0"/>
        <w:jc w:val="both"/>
      </w:pPr>
      <w:r>
        <w:rPr>
          <w:rFonts w:ascii="Times New Roman"/>
          <w:b w:val="false"/>
          <w:i w:val="false"/>
          <w:color w:val="000000"/>
          <w:sz w:val="28"/>
        </w:rPr>
        <w:t>       
21. Для назначения жилищной помощи семья (гражданин) обращается в уполномоченный орган или государственное учреждение "Центр обслуживания населения города Сатпаев"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r>
        <w:br/>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6) счета на потребление коммунальных услуг;</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xml:space="preserve">
      9) </w:t>
      </w:r>
      <w:r>
        <w:rPr>
          <w:rFonts w:ascii="Times New Roman"/>
          <w:b w:val="false"/>
          <w:i w:val="false"/>
          <w:color w:val="ff0000"/>
          <w:sz w:val="28"/>
        </w:rPr>
        <w:t>исключен</w:t>
      </w:r>
      <w:r>
        <w:rPr>
          <w:rFonts w:ascii="Times New Roman"/>
          <w:b w:val="false"/>
          <w:i w:val="false"/>
          <w:color w:val="000000"/>
          <w:sz w:val="28"/>
        </w:rPr>
        <w:t xml:space="preserve"> 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14.04.2014 N 242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ff0000"/>
          <w:sz w:val="28"/>
        </w:rPr>
        <w:t>Сноска. Пункт 21 с изменениями, внесенными решениями Сатпаевского городского маслихата Карагандинской области от 20.02.2013</w:t>
      </w:r>
      <w:r>
        <w:rPr>
          <w:rFonts w:ascii="Times New Roman"/>
          <w:b w:val="false"/>
          <w:i w:val="false"/>
          <w:color w:val="000000"/>
          <w:sz w:val="28"/>
        </w:rPr>
        <w:t> </w:t>
      </w:r>
      <w:r>
        <w:rPr>
          <w:rFonts w:ascii="Times New Roman"/>
          <w:b w:val="false"/>
          <w:i w:val="false"/>
          <w:color w:val="000000"/>
          <w:sz w:val="28"/>
        </w:rPr>
        <w:t>N 112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 от 14.04.2014</w:t>
      </w:r>
      <w:r>
        <w:rPr>
          <w:rFonts w:ascii="Times New Roman"/>
          <w:b w:val="false"/>
          <w:i w:val="false"/>
          <w:color w:val="000000"/>
          <w:sz w:val="28"/>
        </w:rPr>
        <w:t> </w:t>
      </w:r>
      <w:r>
        <w:rPr>
          <w:rFonts w:ascii="Times New Roman"/>
          <w:b w:val="false"/>
          <w:i w:val="false"/>
          <w:color w:val="000000"/>
          <w:sz w:val="28"/>
        </w:rPr>
        <w:t>N 242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данными Правилами.</w:t>
      </w:r>
      <w:r>
        <w:br/>
      </w:r>
      <w:r>
        <w:rPr>
          <w:rFonts w:ascii="Times New Roman"/>
          <w:b w:val="false"/>
          <w:i w:val="false"/>
          <w:color w:val="000000"/>
          <w:sz w:val="28"/>
        </w:rPr>
        <w:t>
      </w:t>
      </w:r>
      <w:r>
        <w:rPr>
          <w:rFonts w:ascii="Times New Roman"/>
          <w:b w:val="false"/>
          <w:i w:val="false"/>
          <w:color w:val="ff0000"/>
          <w:sz w:val="28"/>
        </w:rPr>
        <w:t>Сноска. Пункт 23 в редакции</w:t>
      </w:r>
      <w:r>
        <w:rPr>
          <w:rFonts w:ascii="Times New Roman"/>
          <w:b w:val="false"/>
          <w:i w:val="false"/>
          <w:color w:val="000000"/>
          <w:sz w:val="28"/>
        </w:rPr>
        <w:t> </w:t>
      </w:r>
      <w:r>
        <w:rPr>
          <w:rFonts w:ascii="Times New Roman"/>
          <w:b w:val="false"/>
          <w:i w:val="false"/>
          <w:color w:val="000000"/>
          <w:sz w:val="28"/>
        </w:rPr>
        <w:t>решения</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14.04.2014 N 242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жилого дома (жилого здания),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25.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p>
    <w:bookmarkEnd w:id="12"/>
    <w:bookmarkStart w:name="z37"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определения размера </w:t>
      </w:r>
      <w:r>
        <w:br/>
      </w:r>
      <w:r>
        <w:rPr>
          <w:rFonts w:ascii="Times New Roman"/>
          <w:b w:val="false"/>
          <w:i w:val="false"/>
          <w:color w:val="000000"/>
          <w:sz w:val="28"/>
        </w:rPr>
        <w:t xml:space="preserve">
и порядка оказания жилищной  </w:t>
      </w:r>
      <w:r>
        <w:br/>
      </w:r>
      <w:r>
        <w:rPr>
          <w:rFonts w:ascii="Times New Roman"/>
          <w:b w:val="false"/>
          <w:i w:val="false"/>
          <w:color w:val="000000"/>
          <w:sz w:val="28"/>
        </w:rPr>
        <w:t xml:space="preserve">
помощи малообеспеченным семьям </w:t>
      </w:r>
      <w:r>
        <w:br/>
      </w:r>
      <w:r>
        <w:rPr>
          <w:rFonts w:ascii="Times New Roman"/>
          <w:b w:val="false"/>
          <w:i w:val="false"/>
          <w:color w:val="000000"/>
          <w:sz w:val="28"/>
        </w:rPr>
        <w:t xml:space="preserve">
(гражданам) города Сатпаев  </w:t>
      </w:r>
    </w:p>
    <w:bookmarkEnd w:id="13"/>
    <w:bookmarkStart w:name="z38" w:id="14"/>
    <w:p>
      <w:pPr>
        <w:spacing w:after="0"/>
        <w:ind w:left="0"/>
        <w:jc w:val="left"/>
      </w:pPr>
      <w:r>
        <w:rPr>
          <w:rFonts w:ascii="Times New Roman"/>
          <w:b/>
          <w:i w:val="false"/>
          <w:color w:val="000000"/>
        </w:rPr>
        <w:t xml:space="preserve"> 
Заявление о назначении жилищной помощи</w:t>
      </w:r>
    </w:p>
    <w:bookmarkEnd w:id="14"/>
    <w:p>
      <w:pPr>
        <w:spacing w:after="0"/>
        <w:ind w:left="0"/>
        <w:jc w:val="both"/>
      </w:pPr>
      <w:r>
        <w:rPr>
          <w:rFonts w:ascii="Times New Roman"/>
          <w:b w:val="false"/>
          <w:i w:val="false"/>
          <w:color w:val="000000"/>
          <w:sz w:val="28"/>
        </w:rPr>
        <w:t>      </w:t>
      </w:r>
      <w:r>
        <w:rPr>
          <w:rFonts w:ascii="Times New Roman"/>
          <w:b w:val="false"/>
          <w:i w:val="false"/>
          <w:color w:val="ff0000"/>
          <w:sz w:val="28"/>
        </w:rPr>
        <w:t>Сноска. Приложение 1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Прошу назначить моей семье, состоящей из _____________________ человек, включая заявителя, жилищную помощь на оплату расходов на содержание жилого дома (жилого здания), капитального ремонта общего имущества объекта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xml:space="preserve">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 </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r>
        <w:br/>
      </w: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_____________________________________________</w:t>
      </w:r>
      <w:r>
        <w:br/>
      </w:r>
      <w:r>
        <w:rPr>
          <w:rFonts w:ascii="Times New Roman"/>
          <w:b w:val="false"/>
          <w:i w:val="false"/>
          <w:color w:val="000000"/>
          <w:sz w:val="28"/>
        </w:rPr>
        <w:t>
       Данные удостоверения личности: _____________________________________</w:t>
      </w:r>
      <w:r>
        <w:br/>
      </w:r>
      <w:r>
        <w:rPr>
          <w:rFonts w:ascii="Times New Roman"/>
          <w:b w:val="false"/>
          <w:i w:val="false"/>
          <w:color w:val="000000"/>
          <w:sz w:val="28"/>
        </w:rPr>
        <w:t>
       (дата рождения заявителя, N и дата выдачи удостоверения)</w:t>
      </w:r>
      <w:r>
        <w:br/>
      </w:r>
      <w:r>
        <w:rPr>
          <w:rFonts w:ascii="Times New Roman"/>
          <w:b w:val="false"/>
          <w:i w:val="false"/>
          <w:color w:val="000000"/>
          <w:sz w:val="28"/>
        </w:rPr>
        <w:t>
       РНН ____________________ СИК ____________________</w:t>
      </w:r>
      <w:r>
        <w:br/>
      </w: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xml:space="preserve">
       Район проживания _________ улица _______________ </w:t>
      </w:r>
      <w:r>
        <w:br/>
      </w:r>
      <w:r>
        <w:rPr>
          <w:rFonts w:ascii="Times New Roman"/>
          <w:b w:val="false"/>
          <w:i w:val="false"/>
          <w:color w:val="000000"/>
          <w:sz w:val="28"/>
        </w:rPr>
        <w:t>
      дом _______ квартира ___________ телефон ___________</w:t>
      </w:r>
      <w:r>
        <w:br/>
      </w:r>
      <w:r>
        <w:rPr>
          <w:rFonts w:ascii="Times New Roman"/>
          <w:b w:val="false"/>
          <w:i w:val="false"/>
          <w:color w:val="000000"/>
          <w:sz w:val="28"/>
        </w:rPr>
        <w:t>
      принадлежность _______________________ тип 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xml:space="preserve">
       Общая площадь _____ квадратных метров. </w:t>
      </w:r>
      <w:r>
        <w:br/>
      </w:r>
      <w:r>
        <w:rPr>
          <w:rFonts w:ascii="Times New Roman"/>
          <w:b w:val="false"/>
          <w:i w:val="false"/>
          <w:color w:val="000000"/>
          <w:sz w:val="28"/>
        </w:rPr>
        <w:t>
      Дополнительная площадь _____ квадратных метров.</w:t>
      </w:r>
      <w:r>
        <w:br/>
      </w:r>
      <w:r>
        <w:rPr>
          <w:rFonts w:ascii="Times New Roman"/>
          <w:b w:val="false"/>
          <w:i w:val="false"/>
          <w:color w:val="000000"/>
          <w:sz w:val="28"/>
        </w:rPr>
        <w:t>
      Количество комнат __________________________________________</w:t>
      </w:r>
      <w:r>
        <w:br/>
      </w:r>
      <w:r>
        <w:rPr>
          <w:rFonts w:ascii="Times New Roman"/>
          <w:b w:val="false"/>
          <w:i w:val="false"/>
          <w:color w:val="000000"/>
          <w:sz w:val="28"/>
        </w:rPr>
        <w:t>
       Социальный статус ___________ семейное положение _____________</w:t>
      </w:r>
      <w:r>
        <w:br/>
      </w:r>
      <w:r>
        <w:rPr>
          <w:rFonts w:ascii="Times New Roman"/>
          <w:b w:val="false"/>
          <w:i w:val="false"/>
          <w:color w:val="000000"/>
          <w:sz w:val="28"/>
        </w:rPr>
        <w:t>
      Согласен на перечисление жилищной помощи услугодателям.</w:t>
      </w:r>
      <w:r>
        <w:br/>
      </w:r>
      <w:r>
        <w:rPr>
          <w:rFonts w:ascii="Times New Roman"/>
          <w:b w:val="false"/>
          <w:i w:val="false"/>
          <w:color w:val="000000"/>
          <w:sz w:val="28"/>
        </w:rPr>
        <w:t>
      Имею в собственности одну единицу жилья.</w:t>
      </w:r>
      <w:r>
        <w:br/>
      </w:r>
      <w:r>
        <w:rPr>
          <w:rFonts w:ascii="Times New Roman"/>
          <w:b w:val="false"/>
          <w:i w:val="false"/>
          <w:color w:val="000000"/>
          <w:sz w:val="28"/>
        </w:rPr>
        <w:t>
       Подпись заявителя __________________</w:t>
      </w:r>
      <w:r>
        <w:br/>
      </w:r>
      <w:r>
        <w:rPr>
          <w:rFonts w:ascii="Times New Roman"/>
          <w:b w:val="false"/>
          <w:i w:val="false"/>
          <w:color w:val="000000"/>
          <w:sz w:val="28"/>
        </w:rPr>
        <w:t>
       Дата подачи ____________________</w:t>
      </w:r>
    </w:p>
    <w:bookmarkStart w:name="z39"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определения размера </w:t>
      </w:r>
      <w:r>
        <w:br/>
      </w:r>
      <w:r>
        <w:rPr>
          <w:rFonts w:ascii="Times New Roman"/>
          <w:b w:val="false"/>
          <w:i w:val="false"/>
          <w:color w:val="000000"/>
          <w:sz w:val="28"/>
        </w:rPr>
        <w:t xml:space="preserve">
и порядка оказания жилищной  </w:t>
      </w:r>
      <w:r>
        <w:br/>
      </w:r>
      <w:r>
        <w:rPr>
          <w:rFonts w:ascii="Times New Roman"/>
          <w:b w:val="false"/>
          <w:i w:val="false"/>
          <w:color w:val="000000"/>
          <w:sz w:val="28"/>
        </w:rPr>
        <w:t>
помощи малообеспеченным семьям</w:t>
      </w:r>
      <w:r>
        <w:br/>
      </w:r>
      <w:r>
        <w:rPr>
          <w:rFonts w:ascii="Times New Roman"/>
          <w:b w:val="false"/>
          <w:i w:val="false"/>
          <w:color w:val="000000"/>
          <w:sz w:val="28"/>
        </w:rPr>
        <w:t xml:space="preserve">
(гражданам) города Сатпаев  </w:t>
      </w:r>
    </w:p>
    <w:bookmarkEnd w:id="15"/>
    <w:bookmarkStart w:name="z40" w:id="16"/>
    <w:p>
      <w:pPr>
        <w:spacing w:after="0"/>
        <w:ind w:left="0"/>
        <w:jc w:val="left"/>
      </w:pPr>
      <w:r>
        <w:rPr>
          <w:rFonts w:ascii="Times New Roman"/>
          <w:b/>
          <w:i w:val="false"/>
          <w:color w:val="000000"/>
        </w:rPr>
        <w:t xml:space="preserve"> 
Справка о составе семьи и размере общей площади занимаемого жилья</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Сноска. Приложение 2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Дана гражданину (ке) ______________________________________________</w:t>
      </w:r>
      <w:r>
        <w:br/>
      </w:r>
      <w:r>
        <w:rPr>
          <w:rFonts w:ascii="Times New Roman"/>
          <w:b w:val="false"/>
          <w:i w:val="false"/>
          <w:color w:val="000000"/>
          <w:sz w:val="28"/>
        </w:rPr>
        <w:t>
       В том, что он (а) действительно проживает по адресу:</w:t>
      </w:r>
      <w:r>
        <w:br/>
      </w:r>
      <w:r>
        <w:rPr>
          <w:rFonts w:ascii="Times New Roman"/>
          <w:b w:val="false"/>
          <w:i w:val="false"/>
          <w:color w:val="000000"/>
          <w:sz w:val="28"/>
        </w:rPr>
        <w:t>
       улица (микрорайон)_________ дом __________ квартира ____________</w:t>
      </w:r>
      <w:r>
        <w:br/>
      </w:r>
      <w:r>
        <w:rPr>
          <w:rFonts w:ascii="Times New Roman"/>
          <w:b w:val="false"/>
          <w:i w:val="false"/>
          <w:color w:val="000000"/>
          <w:sz w:val="28"/>
        </w:rPr>
        <w:t>
       Имеет состав семьи ________________ 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квартиру(дом) ____________________</w:t>
      </w:r>
      <w:r>
        <w:br/>
      </w:r>
      <w:r>
        <w:rPr>
          <w:rFonts w:ascii="Times New Roman"/>
          <w:b w:val="false"/>
          <w:i w:val="false"/>
          <w:color w:val="000000"/>
          <w:sz w:val="28"/>
        </w:rPr>
        <w:t>
       N ______ от _________</w:t>
      </w:r>
      <w:r>
        <w:br/>
      </w:r>
      <w:r>
        <w:rPr>
          <w:rFonts w:ascii="Times New Roman"/>
          <w:b w:val="false"/>
          <w:i w:val="false"/>
          <w:color w:val="000000"/>
          <w:sz w:val="28"/>
        </w:rPr>
        <w:t>
       Вместе с собственником жилья проживают:</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220"/>
        <w:gridCol w:w="2220"/>
        <w:gridCol w:w="3931"/>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заполнена на основании книги регистрации граждан</w:t>
      </w:r>
      <w:r>
        <w:br/>
      </w:r>
      <w:r>
        <w:rPr>
          <w:rFonts w:ascii="Times New Roman"/>
          <w:b w:val="false"/>
          <w:i w:val="false"/>
          <w:color w:val="000000"/>
          <w:sz w:val="28"/>
        </w:rPr>
        <w:t>
       Подпись специалиста ______________________</w:t>
      </w:r>
      <w:r>
        <w:br/>
      </w:r>
      <w:r>
        <w:rPr>
          <w:rFonts w:ascii="Times New Roman"/>
          <w:b w:val="false"/>
          <w:i w:val="false"/>
          <w:color w:val="000000"/>
          <w:sz w:val="28"/>
        </w:rPr>
        <w:t>
       Дата принятия ____________________________</w:t>
      </w:r>
    </w:p>
    <w:bookmarkStart w:name="z41"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определения размера </w:t>
      </w:r>
      <w:r>
        <w:br/>
      </w:r>
      <w:r>
        <w:rPr>
          <w:rFonts w:ascii="Times New Roman"/>
          <w:b w:val="false"/>
          <w:i w:val="false"/>
          <w:color w:val="000000"/>
          <w:sz w:val="28"/>
        </w:rPr>
        <w:t xml:space="preserve">
и порядка оказания жилищной  </w:t>
      </w:r>
      <w:r>
        <w:br/>
      </w:r>
      <w:r>
        <w:rPr>
          <w:rFonts w:ascii="Times New Roman"/>
          <w:b w:val="false"/>
          <w:i w:val="false"/>
          <w:color w:val="000000"/>
          <w:sz w:val="28"/>
        </w:rPr>
        <w:t>
помощи малообеспеченным семьям</w:t>
      </w:r>
      <w:r>
        <w:br/>
      </w:r>
      <w:r>
        <w:rPr>
          <w:rFonts w:ascii="Times New Roman"/>
          <w:b w:val="false"/>
          <w:i w:val="false"/>
          <w:color w:val="000000"/>
          <w:sz w:val="28"/>
        </w:rPr>
        <w:t xml:space="preserve">
(гражданам) города Сатпаев  </w:t>
      </w:r>
    </w:p>
    <w:bookmarkEnd w:id="17"/>
    <w:bookmarkStart w:name="z42" w:id="18"/>
    <w:p>
      <w:pPr>
        <w:spacing w:after="0"/>
        <w:ind w:left="0"/>
        <w:jc w:val="left"/>
      </w:pPr>
      <w:r>
        <w:rPr>
          <w:rFonts w:ascii="Times New Roman"/>
          <w:b/>
          <w:i w:val="false"/>
          <w:color w:val="000000"/>
        </w:rPr>
        <w:t xml:space="preserve"> 
Справка о доходах всех членов семьи</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Сноска. Приложение 3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1. Ф.И.О. члена семьи 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12"/>
        <w:gridCol w:w="744"/>
        <w:gridCol w:w="977"/>
        <w:gridCol w:w="1016"/>
        <w:gridCol w:w="783"/>
        <w:gridCol w:w="1016"/>
        <w:gridCol w:w="1249"/>
        <w:gridCol w:w="1481"/>
        <w:gridCol w:w="1017"/>
        <w:gridCol w:w="784"/>
        <w:gridCol w:w="1017"/>
        <w:gridCol w:w="125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Ф.И.О. члена семьи 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12"/>
        <w:gridCol w:w="744"/>
        <w:gridCol w:w="977"/>
        <w:gridCol w:w="1016"/>
        <w:gridCol w:w="783"/>
        <w:gridCol w:w="1016"/>
        <w:gridCol w:w="1249"/>
        <w:gridCol w:w="1481"/>
        <w:gridCol w:w="1017"/>
        <w:gridCol w:w="784"/>
        <w:gridCol w:w="1017"/>
        <w:gridCol w:w="125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Ф.И.О. члена семьи 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12"/>
        <w:gridCol w:w="744"/>
        <w:gridCol w:w="977"/>
        <w:gridCol w:w="1016"/>
        <w:gridCol w:w="783"/>
        <w:gridCol w:w="1016"/>
        <w:gridCol w:w="1249"/>
        <w:gridCol w:w="1481"/>
        <w:gridCol w:w="1017"/>
        <w:gridCol w:w="784"/>
        <w:gridCol w:w="1017"/>
        <w:gridCol w:w="1250"/>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w:t>
      </w:r>
      <w:r>
        <w:br/>
      </w:r>
      <w:r>
        <w:rPr>
          <w:rFonts w:ascii="Times New Roman"/>
          <w:b w:val="false"/>
          <w:i w:val="false"/>
          <w:color w:val="000000"/>
          <w:sz w:val="28"/>
        </w:rPr>
        <w:t>
      Дата __________________________</w:t>
      </w:r>
    </w:p>
    <w:bookmarkStart w:name="z43"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определения размера </w:t>
      </w:r>
      <w:r>
        <w:br/>
      </w:r>
      <w:r>
        <w:rPr>
          <w:rFonts w:ascii="Times New Roman"/>
          <w:b w:val="false"/>
          <w:i w:val="false"/>
          <w:color w:val="000000"/>
          <w:sz w:val="28"/>
        </w:rPr>
        <w:t xml:space="preserve">
и порядка оказания жилищной  </w:t>
      </w:r>
      <w:r>
        <w:br/>
      </w:r>
      <w:r>
        <w:rPr>
          <w:rFonts w:ascii="Times New Roman"/>
          <w:b w:val="false"/>
          <w:i w:val="false"/>
          <w:color w:val="000000"/>
          <w:sz w:val="28"/>
        </w:rPr>
        <w:t xml:space="preserve">
помощи малообеспеченным семьям </w:t>
      </w:r>
      <w:r>
        <w:br/>
      </w:r>
      <w:r>
        <w:rPr>
          <w:rFonts w:ascii="Times New Roman"/>
          <w:b w:val="false"/>
          <w:i w:val="false"/>
          <w:color w:val="000000"/>
          <w:sz w:val="28"/>
        </w:rPr>
        <w:t xml:space="preserve">
(гражданам) города Сатпаев  </w:t>
      </w:r>
    </w:p>
    <w:bookmarkEnd w:id="19"/>
    <w:bookmarkStart w:name="z44" w:id="20"/>
    <w:p>
      <w:pPr>
        <w:spacing w:after="0"/>
        <w:ind w:left="0"/>
        <w:jc w:val="left"/>
      </w:pPr>
      <w:r>
        <w:rPr>
          <w:rFonts w:ascii="Times New Roman"/>
          <w:b/>
          <w:i w:val="false"/>
          <w:color w:val="000000"/>
        </w:rPr>
        <w:t xml:space="preserve"> 
Справка о расходах по оплате содержания жилья и коммунальных услуг за _____________ 20 __ года</w:t>
      </w:r>
    </w:p>
    <w:bookmarkEnd w:id="20"/>
    <w:p>
      <w:pPr>
        <w:spacing w:after="0"/>
        <w:ind w:left="0"/>
        <w:jc w:val="both"/>
      </w:pPr>
      <w:r>
        <w:rPr>
          <w:rFonts w:ascii="Times New Roman"/>
          <w:b w:val="false"/>
          <w:i w:val="false"/>
          <w:color w:val="000000"/>
          <w:sz w:val="28"/>
        </w:rPr>
        <w:t>      </w:t>
      </w:r>
      <w:r>
        <w:rPr>
          <w:rFonts w:ascii="Times New Roman"/>
          <w:b w:val="false"/>
          <w:i w:val="false"/>
          <w:color w:val="ff0000"/>
          <w:sz w:val="28"/>
        </w:rPr>
        <w:t>Сноска. Приложение 4 с изменениями, внесенными</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Сатпаевского городского маслихата Карагандинской области от 13.11.2012 N 92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Плательщик ______________________________________________________</w:t>
      </w:r>
      <w:r>
        <w:br/>
      </w:r>
      <w:r>
        <w:rPr>
          <w:rFonts w:ascii="Times New Roman"/>
          <w:b w:val="false"/>
          <w:i w:val="false"/>
          <w:color w:val="000000"/>
          <w:sz w:val="28"/>
        </w:rPr>
        <w:t>
       (Ф.И.О. собственника (нанимателя) жилья)</w:t>
      </w:r>
      <w:r>
        <w:br/>
      </w:r>
      <w:r>
        <w:rPr>
          <w:rFonts w:ascii="Times New Roman"/>
          <w:b w:val="false"/>
          <w:i w:val="false"/>
          <w:color w:val="000000"/>
          <w:sz w:val="28"/>
        </w:rPr>
        <w:t>
       Адрес ____________________________________________________________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__________________________________________</w:t>
      </w:r>
      <w:r>
        <w:br/>
      </w:r>
      <w:r>
        <w:rPr>
          <w:rFonts w:ascii="Times New Roman"/>
          <w:b w:val="false"/>
          <w:i w:val="false"/>
          <w:color w:val="000000"/>
          <w:sz w:val="28"/>
        </w:rPr>
        <w:t>
       (газ емкостный или баллонный, горячее водоснабжение)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5993"/>
        <w:gridCol w:w="1518"/>
        <w:gridCol w:w="2103"/>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лицевого счета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жилья (КСК, ПКСК)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Горячее водоснабжение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 плата за телефон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специалиста ____________________________</w:t>
      </w:r>
      <w:r>
        <w:br/>
      </w:r>
      <w:r>
        <w:rPr>
          <w:rFonts w:ascii="Times New Roman"/>
          <w:b w:val="false"/>
          <w:i w:val="false"/>
          <w:color w:val="000000"/>
          <w:sz w:val="28"/>
        </w:rPr>
        <w:t>
      Дата принятия 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